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0DD8" w14:textId="799F8D5D" w:rsidR="002E4BE0" w:rsidRPr="00384D8D" w:rsidRDefault="006E5D8E" w:rsidP="00003891">
      <w:pPr>
        <w:spacing w:after="160" w:line="259" w:lineRule="auto"/>
        <w:rPr>
          <w:b/>
        </w:rPr>
      </w:pPr>
      <w:bookmarkStart w:id="0" w:name="_GoBack"/>
      <w:bookmarkEnd w:id="0"/>
      <w:r w:rsidRPr="006E5D8E">
        <w:rPr>
          <w:b/>
        </w:rPr>
        <w:t xml:space="preserve">Quality of life </w:t>
      </w:r>
      <w:r w:rsidR="007A480D">
        <w:rPr>
          <w:b/>
        </w:rPr>
        <w:t xml:space="preserve">(QoL) </w:t>
      </w:r>
      <w:r w:rsidRPr="006E5D8E">
        <w:rPr>
          <w:b/>
        </w:rPr>
        <w:t>in patients with hormone receptor–positive</w:t>
      </w:r>
      <w:r w:rsidR="007A480D">
        <w:rPr>
          <w:b/>
        </w:rPr>
        <w:t xml:space="preserve"> (HR+)</w:t>
      </w:r>
      <w:r w:rsidRPr="006E5D8E">
        <w:rPr>
          <w:b/>
        </w:rPr>
        <w:t>/human epidermal growth factor receptor 2–negative</w:t>
      </w:r>
      <w:r w:rsidR="007A480D">
        <w:rPr>
          <w:b/>
        </w:rPr>
        <w:t xml:space="preserve"> (HER2‒)</w:t>
      </w:r>
      <w:r w:rsidRPr="006E5D8E">
        <w:rPr>
          <w:b/>
        </w:rPr>
        <w:t xml:space="preserve"> advanced breast cancer </w:t>
      </w:r>
      <w:r w:rsidR="007A480D">
        <w:rPr>
          <w:b/>
        </w:rPr>
        <w:t xml:space="preserve">(ABC) </w:t>
      </w:r>
      <w:r w:rsidRPr="006E5D8E">
        <w:rPr>
          <w:b/>
        </w:rPr>
        <w:t>treated with palbociclib in real-world practice settings</w:t>
      </w:r>
    </w:p>
    <w:p w14:paraId="7B8E5104" w14:textId="69F38F03" w:rsidR="00722FA1" w:rsidRPr="00384D8D" w:rsidRDefault="00862211" w:rsidP="00D421CA">
      <w:pPr>
        <w:jc w:val="center"/>
        <w:rPr>
          <w:b/>
        </w:rPr>
      </w:pPr>
      <w:r w:rsidRPr="00384D8D">
        <w:rPr>
          <w:b/>
        </w:rPr>
        <w:t xml:space="preserve"> </w:t>
      </w:r>
    </w:p>
    <w:p w14:paraId="3D741074" w14:textId="611A82DE" w:rsidR="00722FA1" w:rsidRPr="00384D8D" w:rsidRDefault="00722FA1" w:rsidP="00722FA1">
      <w:pPr>
        <w:jc w:val="center"/>
      </w:pPr>
      <w:r w:rsidRPr="00384D8D">
        <w:t>Gabrielle Rocque,</w:t>
      </w:r>
      <w:r w:rsidRPr="00384D8D">
        <w:rPr>
          <w:vertAlign w:val="superscript"/>
        </w:rPr>
        <w:t>1</w:t>
      </w:r>
      <w:r w:rsidRPr="00384D8D">
        <w:t xml:space="preserve"> Joanne L Blum,</w:t>
      </w:r>
      <w:r w:rsidRPr="00384D8D">
        <w:rPr>
          <w:vertAlign w:val="superscript"/>
        </w:rPr>
        <w:t>2</w:t>
      </w:r>
      <w:r w:rsidRPr="00384D8D">
        <w:t xml:space="preserve"> Aldemar Montero,</w:t>
      </w:r>
      <w:r w:rsidRPr="00384D8D">
        <w:rPr>
          <w:vertAlign w:val="superscript"/>
        </w:rPr>
        <w:t>3</w:t>
      </w:r>
      <w:r w:rsidRPr="00384D8D">
        <w:t xml:space="preserve"> Ibrahim Nakhoul,</w:t>
      </w:r>
      <w:r w:rsidRPr="00384D8D">
        <w:rPr>
          <w:vertAlign w:val="superscript"/>
        </w:rPr>
        <w:t>4</w:t>
      </w:r>
      <w:r w:rsidRPr="00384D8D">
        <w:t xml:space="preserve"> Sobha Kurian,</w:t>
      </w:r>
      <w:r w:rsidRPr="00384D8D">
        <w:rPr>
          <w:vertAlign w:val="superscript"/>
        </w:rPr>
        <w:t>5</w:t>
      </w:r>
      <w:r w:rsidRPr="00384D8D">
        <w:t xml:space="preserve"> Bijoy Telivala,</w:t>
      </w:r>
      <w:r w:rsidR="00CD7D72">
        <w:rPr>
          <w:vertAlign w:val="superscript"/>
        </w:rPr>
        <w:t>6</w:t>
      </w:r>
      <w:r w:rsidRPr="00384D8D">
        <w:t xml:space="preserve"> Mayank Ajmera,</w:t>
      </w:r>
      <w:r w:rsidR="00CD7D72">
        <w:rPr>
          <w:vertAlign w:val="superscript"/>
        </w:rPr>
        <w:t>7</w:t>
      </w:r>
      <w:r w:rsidRPr="00384D8D">
        <w:t xml:space="preserve"> David Coblentz,</w:t>
      </w:r>
      <w:r w:rsidR="00CD7D72">
        <w:rPr>
          <w:vertAlign w:val="superscript"/>
        </w:rPr>
        <w:t>8</w:t>
      </w:r>
      <w:r w:rsidRPr="00384D8D">
        <w:rPr>
          <w:vertAlign w:val="superscript"/>
        </w:rPr>
        <w:t xml:space="preserve"> </w:t>
      </w:r>
      <w:r w:rsidRPr="00384D8D">
        <w:t>Joseph C Cappelleri,</w:t>
      </w:r>
      <w:r w:rsidR="00CD7D72">
        <w:rPr>
          <w:vertAlign w:val="superscript"/>
        </w:rPr>
        <w:t>9</w:t>
      </w:r>
      <w:r w:rsidRPr="00384D8D">
        <w:t xml:space="preserve"> Yao Wang,</w:t>
      </w:r>
      <w:r w:rsidRPr="00384D8D">
        <w:rPr>
          <w:vertAlign w:val="superscript"/>
        </w:rPr>
        <w:t>1</w:t>
      </w:r>
      <w:r w:rsidR="00CD7D72">
        <w:rPr>
          <w:vertAlign w:val="superscript"/>
        </w:rPr>
        <w:t>0</w:t>
      </w:r>
      <w:r w:rsidRPr="00384D8D">
        <w:t xml:space="preserve"> Debu Tripathy</w:t>
      </w:r>
      <w:r w:rsidRPr="00384D8D">
        <w:rPr>
          <w:vertAlign w:val="superscript"/>
        </w:rPr>
        <w:t>1</w:t>
      </w:r>
      <w:r w:rsidR="00CD7D72">
        <w:rPr>
          <w:vertAlign w:val="superscript"/>
        </w:rPr>
        <w:t>1</w:t>
      </w:r>
    </w:p>
    <w:p w14:paraId="28A81712" w14:textId="77777777" w:rsidR="00722FA1" w:rsidRPr="00384D8D" w:rsidRDefault="00722FA1" w:rsidP="00722FA1">
      <w:pPr>
        <w:jc w:val="center"/>
      </w:pPr>
    </w:p>
    <w:p w14:paraId="5389DAB7" w14:textId="6F5B7520" w:rsidR="00722FA1" w:rsidRPr="00384D8D" w:rsidRDefault="00722FA1" w:rsidP="00722FA1">
      <w:r w:rsidRPr="00384D8D">
        <w:rPr>
          <w:vertAlign w:val="superscript"/>
        </w:rPr>
        <w:t>1</w:t>
      </w:r>
      <w:r w:rsidRPr="00384D8D">
        <w:t xml:space="preserve">University of Alabama at Birmingham, Birmingham, AL; </w:t>
      </w:r>
      <w:r w:rsidRPr="00384D8D">
        <w:rPr>
          <w:vertAlign w:val="superscript"/>
        </w:rPr>
        <w:t>2</w:t>
      </w:r>
      <w:r w:rsidRPr="00384D8D">
        <w:t xml:space="preserve">Texas Oncology, Baylor-Sammons Cancer Center, US Oncology, Dallas, TX; </w:t>
      </w:r>
      <w:r w:rsidRPr="00384D8D">
        <w:rPr>
          <w:vertAlign w:val="superscript"/>
        </w:rPr>
        <w:t>3</w:t>
      </w:r>
      <w:r w:rsidRPr="00384D8D">
        <w:t xml:space="preserve">Suburban Hematology-Oncology Associates, Lawrenceville, GA; </w:t>
      </w:r>
      <w:r w:rsidRPr="00384D8D">
        <w:rPr>
          <w:vertAlign w:val="superscript"/>
        </w:rPr>
        <w:t>4</w:t>
      </w:r>
      <w:r w:rsidRPr="00384D8D">
        <w:t xml:space="preserve">Indian Path Campus Ballad Health, Kingsport, TN; </w:t>
      </w:r>
      <w:r w:rsidRPr="00384D8D">
        <w:rPr>
          <w:vertAlign w:val="superscript"/>
        </w:rPr>
        <w:t>5</w:t>
      </w:r>
      <w:r w:rsidR="002E4BE0" w:rsidRPr="00384D8D">
        <w:rPr>
          <w:rFonts w:eastAsia="Arial"/>
        </w:rPr>
        <w:t>West Virginia University Medicine</w:t>
      </w:r>
      <w:r w:rsidR="002E4BE0" w:rsidRPr="00384D8D">
        <w:t>, Morgantown, WV</w:t>
      </w:r>
      <w:r w:rsidRPr="00384D8D">
        <w:t xml:space="preserve">; </w:t>
      </w:r>
      <w:r w:rsidR="00CD7D72">
        <w:rPr>
          <w:vertAlign w:val="superscript"/>
        </w:rPr>
        <w:t>6</w:t>
      </w:r>
      <w:r w:rsidRPr="00384D8D">
        <w:t xml:space="preserve">Cancer Specialists of North Florida, Jacksonville, FL; </w:t>
      </w:r>
      <w:r w:rsidR="00CD7D72">
        <w:rPr>
          <w:vertAlign w:val="superscript"/>
        </w:rPr>
        <w:t>7</w:t>
      </w:r>
      <w:r w:rsidRPr="00384D8D">
        <w:t xml:space="preserve">RTI Health Solutions, Research Triangle Park, NC; </w:t>
      </w:r>
      <w:r w:rsidR="00CD7D72">
        <w:rPr>
          <w:vertAlign w:val="superscript"/>
        </w:rPr>
        <w:t>8</w:t>
      </w:r>
      <w:r w:rsidR="006F1485" w:rsidRPr="00384D8D">
        <w:t>Cytel Inc</w:t>
      </w:r>
      <w:r w:rsidR="00FB78B1" w:rsidRPr="00384D8D">
        <w:t>.</w:t>
      </w:r>
      <w:r w:rsidR="006F1485" w:rsidRPr="00384D8D">
        <w:t>, Cambridge, MA</w:t>
      </w:r>
      <w:r w:rsidRPr="00384D8D">
        <w:t xml:space="preserve">; </w:t>
      </w:r>
      <w:r w:rsidR="00CD7D72">
        <w:rPr>
          <w:vertAlign w:val="superscript"/>
        </w:rPr>
        <w:t>9</w:t>
      </w:r>
      <w:r w:rsidRPr="00384D8D">
        <w:t xml:space="preserve">Pfizer Inc, Groton, CT; </w:t>
      </w:r>
      <w:r w:rsidRPr="00384D8D">
        <w:rPr>
          <w:vertAlign w:val="superscript"/>
        </w:rPr>
        <w:t>1</w:t>
      </w:r>
      <w:r w:rsidR="00CD7D72">
        <w:rPr>
          <w:vertAlign w:val="superscript"/>
        </w:rPr>
        <w:t>0</w:t>
      </w:r>
      <w:r w:rsidRPr="00384D8D">
        <w:t xml:space="preserve">Pfizer Inc, New York, NY; </w:t>
      </w:r>
      <w:r w:rsidRPr="00384D8D">
        <w:rPr>
          <w:vertAlign w:val="superscript"/>
        </w:rPr>
        <w:t>1</w:t>
      </w:r>
      <w:r w:rsidR="00CD7D72">
        <w:rPr>
          <w:vertAlign w:val="superscript"/>
        </w:rPr>
        <w:t>1</w:t>
      </w:r>
      <w:r w:rsidRPr="00384D8D">
        <w:t>University of Texas MD Anderson Cancer Center, Houston, TX</w:t>
      </w:r>
      <w:r w:rsidR="00C9622A" w:rsidRPr="00384D8D">
        <w:t xml:space="preserve"> </w:t>
      </w:r>
    </w:p>
    <w:p w14:paraId="74B0CB4C" w14:textId="6F9F84F7" w:rsidR="00722FA1" w:rsidRPr="00384D8D" w:rsidRDefault="00862211" w:rsidP="00D421CA">
      <w:pPr>
        <w:jc w:val="center"/>
        <w:rPr>
          <w:b/>
        </w:rPr>
      </w:pPr>
      <w:r w:rsidRPr="00384D8D">
        <w:rPr>
          <w:b/>
        </w:rPr>
        <w:t xml:space="preserve"> </w:t>
      </w:r>
    </w:p>
    <w:p w14:paraId="30C56E17" w14:textId="67BD6A25" w:rsidR="00D421CA" w:rsidRPr="00384D8D" w:rsidRDefault="007A480D" w:rsidP="00C531FB">
      <w:r>
        <w:rPr>
          <w:b/>
        </w:rPr>
        <w:t>Introduction</w:t>
      </w:r>
      <w:r w:rsidR="00D421CA" w:rsidRPr="00384D8D">
        <w:rPr>
          <w:b/>
        </w:rPr>
        <w:t xml:space="preserve">: </w:t>
      </w:r>
      <w:r w:rsidR="00C531FB" w:rsidRPr="00384D8D">
        <w:rPr>
          <w:bCs/>
        </w:rPr>
        <w:t xml:space="preserve">Palbociclib </w:t>
      </w:r>
      <w:r>
        <w:rPr>
          <w:bCs/>
        </w:rPr>
        <w:t>plus</w:t>
      </w:r>
      <w:r w:rsidR="00C531FB" w:rsidRPr="00384D8D">
        <w:rPr>
          <w:bCs/>
        </w:rPr>
        <w:t xml:space="preserve"> endocrine therapy (</w:t>
      </w:r>
      <w:r w:rsidR="00412BC4">
        <w:rPr>
          <w:bCs/>
        </w:rPr>
        <w:t>ET</w:t>
      </w:r>
      <w:r w:rsidR="00C531FB" w:rsidRPr="00384D8D">
        <w:rPr>
          <w:bCs/>
        </w:rPr>
        <w:t xml:space="preserve">) is </w:t>
      </w:r>
      <w:r w:rsidR="00045FFE" w:rsidRPr="00384D8D">
        <w:rPr>
          <w:bCs/>
        </w:rPr>
        <w:t xml:space="preserve">a </w:t>
      </w:r>
      <w:r w:rsidR="00C531FB" w:rsidRPr="00384D8D">
        <w:rPr>
          <w:bCs/>
        </w:rPr>
        <w:t xml:space="preserve">standard of care for patients with HR+/HER2− </w:t>
      </w:r>
      <w:r w:rsidR="006709C2">
        <w:rPr>
          <w:bCs/>
        </w:rPr>
        <w:t>ABC</w:t>
      </w:r>
      <w:r w:rsidR="00C531FB" w:rsidRPr="00384D8D">
        <w:rPr>
          <w:bCs/>
        </w:rPr>
        <w:t xml:space="preserve">. </w:t>
      </w:r>
      <w:r w:rsidR="006709C2">
        <w:rPr>
          <w:bCs/>
        </w:rPr>
        <w:t>T</w:t>
      </w:r>
      <w:r w:rsidR="00911D3A" w:rsidRPr="00384D8D">
        <w:rPr>
          <w:bCs/>
        </w:rPr>
        <w:t xml:space="preserve">he </w:t>
      </w:r>
      <w:r w:rsidR="00C531FB" w:rsidRPr="00384D8D">
        <w:rPr>
          <w:bCs/>
        </w:rPr>
        <w:t xml:space="preserve">PALOMA clinical trials have shown that patients receiving palbociclib </w:t>
      </w:r>
      <w:r w:rsidR="00412BC4">
        <w:rPr>
          <w:bCs/>
        </w:rPr>
        <w:t>plus ET</w:t>
      </w:r>
      <w:r w:rsidR="00C531FB" w:rsidRPr="00384D8D">
        <w:rPr>
          <w:bCs/>
        </w:rPr>
        <w:t xml:space="preserve"> maintained </w:t>
      </w:r>
      <w:r w:rsidR="00911D3A" w:rsidRPr="00384D8D">
        <w:rPr>
          <w:bCs/>
        </w:rPr>
        <w:t>stable</w:t>
      </w:r>
      <w:r w:rsidR="006709C2">
        <w:rPr>
          <w:bCs/>
        </w:rPr>
        <w:t xml:space="preserve"> </w:t>
      </w:r>
      <w:r w:rsidR="00C531FB" w:rsidRPr="00384D8D">
        <w:rPr>
          <w:bCs/>
        </w:rPr>
        <w:t>QoL</w:t>
      </w:r>
      <w:r w:rsidR="00AF48EE">
        <w:rPr>
          <w:bCs/>
        </w:rPr>
        <w:t>;</w:t>
      </w:r>
      <w:r w:rsidR="00C531FB" w:rsidRPr="00384D8D">
        <w:rPr>
          <w:b/>
        </w:rPr>
        <w:t xml:space="preserve"> </w:t>
      </w:r>
      <w:r w:rsidR="006E05A5" w:rsidRPr="00384D8D">
        <w:rPr>
          <w:bCs/>
        </w:rPr>
        <w:t>no</w:t>
      </w:r>
      <w:r w:rsidR="00412BC4">
        <w:rPr>
          <w:bCs/>
        </w:rPr>
        <w:t xml:space="preserve"> QoL</w:t>
      </w:r>
      <w:r w:rsidR="006E05A5" w:rsidRPr="00384D8D">
        <w:rPr>
          <w:bCs/>
        </w:rPr>
        <w:t xml:space="preserve"> data </w:t>
      </w:r>
      <w:r w:rsidR="00C925F0" w:rsidRPr="00384D8D">
        <w:rPr>
          <w:bCs/>
        </w:rPr>
        <w:t>are</w:t>
      </w:r>
      <w:r w:rsidR="006E05A5" w:rsidRPr="00384D8D">
        <w:rPr>
          <w:bCs/>
        </w:rPr>
        <w:t xml:space="preserve"> currently available f</w:t>
      </w:r>
      <w:r w:rsidR="00497C79" w:rsidRPr="00384D8D">
        <w:rPr>
          <w:bCs/>
        </w:rPr>
        <w:t>ro</w:t>
      </w:r>
      <w:r w:rsidR="006E05A5" w:rsidRPr="00384D8D">
        <w:rPr>
          <w:bCs/>
        </w:rPr>
        <w:t>m real-world settings.</w:t>
      </w:r>
      <w:r w:rsidR="00E61C54" w:rsidRPr="00384D8D">
        <w:rPr>
          <w:bCs/>
        </w:rPr>
        <w:t xml:space="preserve"> </w:t>
      </w:r>
    </w:p>
    <w:p w14:paraId="211D4472" w14:textId="77777777" w:rsidR="00D421CA" w:rsidRPr="00384D8D" w:rsidRDefault="00D421CA" w:rsidP="00D421CA"/>
    <w:p w14:paraId="7AD785F4" w14:textId="718FCE59" w:rsidR="00D421CA" w:rsidRPr="00384D8D" w:rsidRDefault="00CE72DD" w:rsidP="00D421CA">
      <w:r w:rsidRPr="00384D8D">
        <w:rPr>
          <w:b/>
        </w:rPr>
        <w:t>Methods</w:t>
      </w:r>
      <w:r w:rsidR="00D421CA" w:rsidRPr="00384D8D">
        <w:rPr>
          <w:b/>
        </w:rPr>
        <w:t xml:space="preserve">: </w:t>
      </w:r>
      <w:r w:rsidR="00D421CA" w:rsidRPr="00384D8D">
        <w:t xml:space="preserve">This noninterventional, prospective, multicenter study </w:t>
      </w:r>
      <w:r w:rsidR="00500BB3">
        <w:t xml:space="preserve">evaluated </w:t>
      </w:r>
      <w:r w:rsidR="00412BC4">
        <w:t>men and women</w:t>
      </w:r>
      <w:r w:rsidR="00D421CA" w:rsidRPr="00384D8D">
        <w:t xml:space="preserve"> with HR+/HER2</w:t>
      </w:r>
      <w:r w:rsidR="00DC04EB" w:rsidRPr="00384D8D">
        <w:t xml:space="preserve">– </w:t>
      </w:r>
      <w:r w:rsidR="00D421CA" w:rsidRPr="00384D8D">
        <w:t xml:space="preserve">ABC </w:t>
      </w:r>
      <w:r w:rsidRPr="00384D8D">
        <w:t>treated with palbociclib</w:t>
      </w:r>
      <w:r w:rsidR="00B41351" w:rsidRPr="00384D8D">
        <w:t xml:space="preserve"> </w:t>
      </w:r>
      <w:r w:rsidR="006E5D8E">
        <w:t>as</w:t>
      </w:r>
      <w:r w:rsidR="006E5D8E" w:rsidRPr="00384D8D">
        <w:t xml:space="preserve"> </w:t>
      </w:r>
      <w:r w:rsidR="004C25CB" w:rsidRPr="00384D8D">
        <w:t xml:space="preserve">indicated by the attending physician </w:t>
      </w:r>
      <w:r w:rsidR="00412BC4">
        <w:t>during</w:t>
      </w:r>
      <w:r w:rsidR="004C25CB" w:rsidRPr="00384D8D">
        <w:t xml:space="preserve"> routine care</w:t>
      </w:r>
      <w:r w:rsidR="00D421CA" w:rsidRPr="00384D8D">
        <w:t>.</w:t>
      </w:r>
      <w:r w:rsidR="003A092D" w:rsidRPr="00384D8D" w:rsidDel="003A092D">
        <w:t xml:space="preserve"> </w:t>
      </w:r>
      <w:r w:rsidR="003A092D">
        <w:t>T</w:t>
      </w:r>
      <w:r w:rsidR="00BD7462" w:rsidRPr="00384D8D">
        <w:t>he European Organization for the Research and Treatment of Cancer Quality</w:t>
      </w:r>
      <w:r w:rsidR="00DC04EB" w:rsidRPr="00384D8D">
        <w:t>-</w:t>
      </w:r>
      <w:r w:rsidR="00BD7462" w:rsidRPr="00384D8D">
        <w:t>of</w:t>
      </w:r>
      <w:r w:rsidR="00DC04EB" w:rsidRPr="00384D8D">
        <w:t>-</w:t>
      </w:r>
      <w:r w:rsidR="00BD7462" w:rsidRPr="00384D8D">
        <w:t>Life Questionnaire Core 30 (EORTC QLQ-C30</w:t>
      </w:r>
      <w:r w:rsidR="00500BB3" w:rsidRPr="00384D8D">
        <w:t>)</w:t>
      </w:r>
      <w:r w:rsidR="003A092D">
        <w:t xml:space="preserve"> </w:t>
      </w:r>
      <w:r w:rsidR="00911D3A" w:rsidRPr="00384D8D">
        <w:t xml:space="preserve">was </w:t>
      </w:r>
      <w:r w:rsidR="00500BB3">
        <w:t>collected</w:t>
      </w:r>
      <w:r w:rsidR="00500BB3" w:rsidRPr="00384D8D">
        <w:t xml:space="preserve"> </w:t>
      </w:r>
      <w:r w:rsidR="00BD7462" w:rsidRPr="00384D8D">
        <w:t>at</w:t>
      </w:r>
      <w:r w:rsidR="00911D3A" w:rsidRPr="00384D8D">
        <w:t xml:space="preserve"> enrollment </w:t>
      </w:r>
      <w:r w:rsidR="00412BC4">
        <w:t>before</w:t>
      </w:r>
      <w:r w:rsidR="00500BB3">
        <w:t xml:space="preserve"> receiving palbociclib </w:t>
      </w:r>
      <w:r w:rsidR="00500BB3" w:rsidRPr="00500BB3">
        <w:t>(baseline)</w:t>
      </w:r>
      <w:r w:rsidR="00BD7462" w:rsidRPr="00384D8D">
        <w:t xml:space="preserve">, </w:t>
      </w:r>
      <w:r w:rsidR="002962F2" w:rsidRPr="00384D8D">
        <w:t>monthly for the</w:t>
      </w:r>
      <w:r w:rsidR="00911D3A" w:rsidRPr="00384D8D">
        <w:t xml:space="preserve"> first 3</w:t>
      </w:r>
      <w:r w:rsidR="00BD7462" w:rsidRPr="00384D8D">
        <w:t xml:space="preserve"> month</w:t>
      </w:r>
      <w:r w:rsidR="00911D3A" w:rsidRPr="00384D8D">
        <w:t xml:space="preserve">s </w:t>
      </w:r>
      <w:r w:rsidR="002962F2" w:rsidRPr="00384D8D">
        <w:t xml:space="preserve">of </w:t>
      </w:r>
      <w:r w:rsidR="00412BC4">
        <w:t>treatment</w:t>
      </w:r>
      <w:r w:rsidR="00911D3A" w:rsidRPr="00384D8D">
        <w:t>, and then</w:t>
      </w:r>
      <w:r w:rsidR="00BD7462" w:rsidRPr="00384D8D">
        <w:t xml:space="preserve"> every 3 months </w:t>
      </w:r>
      <w:r w:rsidR="002962F2" w:rsidRPr="00384D8D">
        <w:t>until the end of treatment</w:t>
      </w:r>
      <w:r w:rsidR="00784BBE" w:rsidRPr="00384D8D">
        <w:t xml:space="preserve"> </w:t>
      </w:r>
      <w:r w:rsidR="00911D3A" w:rsidRPr="00384D8D">
        <w:t>or patient withdrawal or death</w:t>
      </w:r>
      <w:r w:rsidR="00BD7462" w:rsidRPr="00384D8D">
        <w:t xml:space="preserve">. </w:t>
      </w:r>
      <w:r w:rsidR="00274042">
        <w:t>Here w</w:t>
      </w:r>
      <w:r w:rsidR="00D421CA" w:rsidRPr="00384D8D">
        <w:t>e report</w:t>
      </w:r>
      <w:r w:rsidR="004C25CB" w:rsidRPr="00384D8D">
        <w:t xml:space="preserve"> </w:t>
      </w:r>
      <w:r w:rsidR="00BB6475" w:rsidRPr="00384D8D">
        <w:t>demographic</w:t>
      </w:r>
      <w:r w:rsidR="00D421CA" w:rsidRPr="00384D8D">
        <w:t xml:space="preserve"> characteristics and QoL assessments</w:t>
      </w:r>
      <w:r w:rsidR="00BB6475" w:rsidRPr="00384D8D">
        <w:t xml:space="preserve"> </w:t>
      </w:r>
      <w:r w:rsidR="003A092D">
        <w:t>using d</w:t>
      </w:r>
      <w:r w:rsidR="00D421CA" w:rsidRPr="00384D8D">
        <w:t>escriptive analyses</w:t>
      </w:r>
      <w:r w:rsidR="00466137" w:rsidRPr="00384D8D">
        <w:t>.</w:t>
      </w:r>
    </w:p>
    <w:p w14:paraId="393AD8DA" w14:textId="77777777" w:rsidR="00D421CA" w:rsidRPr="00384D8D" w:rsidRDefault="00D421CA" w:rsidP="00D421CA"/>
    <w:p w14:paraId="44F59475" w14:textId="046C666E" w:rsidR="007034F7" w:rsidRPr="00384D8D" w:rsidRDefault="00D421CA" w:rsidP="008E7BCA">
      <w:r w:rsidRPr="00384D8D">
        <w:rPr>
          <w:b/>
        </w:rPr>
        <w:t>Results:</w:t>
      </w:r>
      <w:r w:rsidR="00C9622A" w:rsidRPr="00384D8D">
        <w:rPr>
          <w:b/>
        </w:rPr>
        <w:t xml:space="preserve"> </w:t>
      </w:r>
      <w:r w:rsidR="00252117" w:rsidRPr="00384D8D">
        <w:t>5</w:t>
      </w:r>
      <w:r w:rsidR="00D96367" w:rsidRPr="00384D8D">
        <w:t>2</w:t>
      </w:r>
      <w:r w:rsidR="00252117" w:rsidRPr="00384D8D">
        <w:t xml:space="preserve">2 patients </w:t>
      </w:r>
      <w:r w:rsidR="008426FB" w:rsidRPr="00384D8D">
        <w:t xml:space="preserve">who completed ≥6 months of palbociclib treatment as of May </w:t>
      </w:r>
      <w:r w:rsidR="00C04977" w:rsidRPr="00384D8D">
        <w:t>20</w:t>
      </w:r>
      <w:r w:rsidR="008426FB" w:rsidRPr="00384D8D">
        <w:t>, 2019</w:t>
      </w:r>
      <w:r w:rsidR="00187F07" w:rsidRPr="00384D8D">
        <w:t>,</w:t>
      </w:r>
      <w:r w:rsidR="008426FB" w:rsidRPr="00384D8D">
        <w:t xml:space="preserve"> were</w:t>
      </w:r>
      <w:r w:rsidR="004F6920" w:rsidRPr="00384D8D">
        <w:t xml:space="preserve"> </w:t>
      </w:r>
      <w:r w:rsidR="00BC730F" w:rsidRPr="00384D8D">
        <w:t>included in this interim analysis</w:t>
      </w:r>
      <w:r w:rsidR="00187F07" w:rsidRPr="00384D8D">
        <w:t>;</w:t>
      </w:r>
      <w:r w:rsidR="00D96367" w:rsidRPr="00384D8D">
        <w:t xml:space="preserve"> 394 were prescribed palbociclib as first-line </w:t>
      </w:r>
      <w:r w:rsidR="003A092D">
        <w:t xml:space="preserve">and </w:t>
      </w:r>
      <w:r w:rsidR="00D96367" w:rsidRPr="00384D8D">
        <w:t>128</w:t>
      </w:r>
      <w:r w:rsidR="00274042">
        <w:t xml:space="preserve"> patients</w:t>
      </w:r>
      <w:r w:rsidR="00D96367" w:rsidRPr="00384D8D">
        <w:t xml:space="preserve"> </w:t>
      </w:r>
      <w:r w:rsidR="003A092D">
        <w:t>as ≥second line</w:t>
      </w:r>
      <w:r w:rsidR="00AF48EE">
        <w:t xml:space="preserve"> treatment</w:t>
      </w:r>
      <w:r w:rsidR="003A092D">
        <w:t xml:space="preserve">. </w:t>
      </w:r>
      <w:r w:rsidR="00D96367" w:rsidRPr="00384D8D">
        <w:t>M</w:t>
      </w:r>
      <w:r w:rsidRPr="00384D8D">
        <w:t>edian age</w:t>
      </w:r>
      <w:r w:rsidR="001B6F8E" w:rsidRPr="00384D8D">
        <w:t xml:space="preserve"> </w:t>
      </w:r>
      <w:r w:rsidRPr="00384D8D">
        <w:t xml:space="preserve">was </w:t>
      </w:r>
      <w:r w:rsidR="001B6F8E" w:rsidRPr="00384D8D">
        <w:t>64</w:t>
      </w:r>
      <w:r w:rsidRPr="00384D8D">
        <w:t xml:space="preserve"> years</w:t>
      </w:r>
      <w:r w:rsidR="00D96367" w:rsidRPr="00384D8D">
        <w:t>,</w:t>
      </w:r>
      <w:r w:rsidR="00456678" w:rsidRPr="00384D8D">
        <w:t xml:space="preserve"> 98% were </w:t>
      </w:r>
      <w:r w:rsidR="00412BC4">
        <w:t>women</w:t>
      </w:r>
      <w:r w:rsidR="00456678" w:rsidRPr="00384D8D">
        <w:t>, and 8</w:t>
      </w:r>
      <w:r w:rsidR="004105B1" w:rsidRPr="00384D8D">
        <w:t>3</w:t>
      </w:r>
      <w:r w:rsidR="00456678" w:rsidRPr="00384D8D">
        <w:t xml:space="preserve">% were </w:t>
      </w:r>
      <w:r w:rsidR="004105B1" w:rsidRPr="00384D8D">
        <w:t>white</w:t>
      </w:r>
      <w:r w:rsidR="00C036F4">
        <w:t>;</w:t>
      </w:r>
      <w:r w:rsidR="004376C8" w:rsidRPr="00384D8D">
        <w:t xml:space="preserve"> </w:t>
      </w:r>
      <w:r w:rsidR="00C036F4">
        <w:t xml:space="preserve">&gt;50% </w:t>
      </w:r>
      <w:r w:rsidR="004105B1" w:rsidRPr="00384D8D">
        <w:t xml:space="preserve">of all patients (n=285) </w:t>
      </w:r>
      <w:r w:rsidR="00456678" w:rsidRPr="00384D8D">
        <w:t xml:space="preserve">received palbociclib </w:t>
      </w:r>
      <w:r w:rsidR="003A092D">
        <w:t xml:space="preserve">plus </w:t>
      </w:r>
      <w:r w:rsidR="00456678" w:rsidRPr="00384D8D">
        <w:t xml:space="preserve">letrozole or </w:t>
      </w:r>
      <w:r w:rsidR="00C9622A" w:rsidRPr="00384D8D">
        <w:t>anastrozole</w:t>
      </w:r>
      <w:r w:rsidR="00C036F4">
        <w:t>;</w:t>
      </w:r>
      <w:r w:rsidR="00456678" w:rsidRPr="00384D8D">
        <w:t xml:space="preserve"> </w:t>
      </w:r>
      <w:r w:rsidR="004105B1" w:rsidRPr="00384D8D">
        <w:t>218</w:t>
      </w:r>
      <w:r w:rsidR="00456678" w:rsidRPr="00384D8D">
        <w:t xml:space="preserve"> received palbociclib plus fulvestrant </w:t>
      </w:r>
      <w:r w:rsidR="00187F07" w:rsidRPr="00384D8D">
        <w:t xml:space="preserve">and </w:t>
      </w:r>
      <w:r w:rsidR="00456678" w:rsidRPr="00384D8D">
        <w:t xml:space="preserve">19 received palbociclib plus exemestane. </w:t>
      </w:r>
      <w:r w:rsidR="00784F21" w:rsidRPr="00384D8D">
        <w:t>M</w:t>
      </w:r>
      <w:r w:rsidR="004105B1" w:rsidRPr="00384D8D">
        <w:t xml:space="preserve">ean </w:t>
      </w:r>
      <w:r w:rsidR="002746D6" w:rsidRPr="00384D8D">
        <w:t xml:space="preserve">(SD) </w:t>
      </w:r>
      <w:r w:rsidR="008E7BCA" w:rsidRPr="00384D8D">
        <w:t xml:space="preserve">EORTC QLQ-C30 </w:t>
      </w:r>
      <w:r w:rsidR="004105B1" w:rsidRPr="00384D8D">
        <w:t xml:space="preserve">scores </w:t>
      </w:r>
      <w:r w:rsidR="008E7BCA" w:rsidRPr="00384D8D">
        <w:t xml:space="preserve">remained similar </w:t>
      </w:r>
      <w:r w:rsidR="00A24E62" w:rsidRPr="00384D8D">
        <w:t xml:space="preserve">at </w:t>
      </w:r>
      <w:r w:rsidR="00784F21" w:rsidRPr="00384D8D">
        <w:t>baseline</w:t>
      </w:r>
      <w:r w:rsidR="00C036F4">
        <w:t xml:space="preserve"> (66.2 [</w:t>
      </w:r>
      <w:r w:rsidR="00C036F4" w:rsidRPr="00384D8D">
        <w:t>22.6</w:t>
      </w:r>
      <w:r w:rsidR="00C036F4">
        <w:t>])</w:t>
      </w:r>
      <w:r w:rsidR="00AF2715" w:rsidRPr="00384D8D">
        <w:t>,</w:t>
      </w:r>
      <w:r w:rsidR="00784F21" w:rsidRPr="00384D8D">
        <w:t xml:space="preserve"> </w:t>
      </w:r>
      <w:r w:rsidR="00C036F4" w:rsidRPr="00384D8D">
        <w:t xml:space="preserve">3 months </w:t>
      </w:r>
      <w:r w:rsidR="00C036F4">
        <w:t>(</w:t>
      </w:r>
      <w:r w:rsidR="00A24E62" w:rsidRPr="00384D8D">
        <w:t xml:space="preserve">68.3 </w:t>
      </w:r>
      <w:r w:rsidR="00C036F4">
        <w:t>[</w:t>
      </w:r>
      <w:r w:rsidR="00A24E62" w:rsidRPr="00384D8D">
        <w:t>19.7</w:t>
      </w:r>
      <w:r w:rsidR="00C036F4">
        <w:t>])</w:t>
      </w:r>
      <w:r w:rsidR="00784F21" w:rsidRPr="00384D8D">
        <w:t xml:space="preserve">, </w:t>
      </w:r>
      <w:r w:rsidR="002746D6" w:rsidRPr="00384D8D">
        <w:t xml:space="preserve">and </w:t>
      </w:r>
      <w:r w:rsidR="00C036F4" w:rsidRPr="00384D8D">
        <w:t xml:space="preserve">6 months </w:t>
      </w:r>
      <w:r w:rsidR="00C036F4">
        <w:t>(</w:t>
      </w:r>
      <w:r w:rsidR="00A24E62" w:rsidRPr="00384D8D">
        <w:t xml:space="preserve">70.2 </w:t>
      </w:r>
      <w:r w:rsidR="00C036F4">
        <w:t>[</w:t>
      </w:r>
      <w:r w:rsidR="00A24E62" w:rsidRPr="00384D8D">
        <w:t>21.3</w:t>
      </w:r>
      <w:r w:rsidR="00C036F4">
        <w:t>])</w:t>
      </w:r>
      <w:r w:rsidR="008E7BCA" w:rsidRPr="00384D8D">
        <w:t xml:space="preserve">. </w:t>
      </w:r>
      <w:r w:rsidR="00C036F4">
        <w:t>M</w:t>
      </w:r>
      <w:r w:rsidR="00372F84" w:rsidRPr="00384D8D">
        <w:t>ean</w:t>
      </w:r>
      <w:r w:rsidR="00AF2715" w:rsidRPr="00384D8D">
        <w:t xml:space="preserve"> </w:t>
      </w:r>
      <w:r w:rsidR="00AF48EE" w:rsidRPr="00384D8D">
        <w:t xml:space="preserve">EORTC QLQ-C30 </w:t>
      </w:r>
      <w:r w:rsidR="00B67F15" w:rsidRPr="00384D8D">
        <w:t xml:space="preserve">functional and symptom scale </w:t>
      </w:r>
      <w:r w:rsidR="00C036F4">
        <w:t xml:space="preserve">scores </w:t>
      </w:r>
      <w:r w:rsidR="00B67F15" w:rsidRPr="00384D8D">
        <w:t xml:space="preserve">remained </w:t>
      </w:r>
      <w:r w:rsidR="00500BB3">
        <w:t>stable</w:t>
      </w:r>
      <w:r w:rsidR="00500BB3" w:rsidRPr="00384D8D">
        <w:t xml:space="preserve"> </w:t>
      </w:r>
      <w:r w:rsidR="00B67F15" w:rsidRPr="00384D8D">
        <w:t>over the first 6 months (</w:t>
      </w:r>
      <w:r w:rsidR="00D4305A" w:rsidRPr="00500BB3">
        <w:rPr>
          <w:b/>
        </w:rPr>
        <w:t>Table</w:t>
      </w:r>
      <w:r w:rsidR="00B67F15" w:rsidRPr="00384D8D">
        <w:t xml:space="preserve">). </w:t>
      </w:r>
      <w:r w:rsidR="003A092D">
        <w:t xml:space="preserve">Except </w:t>
      </w:r>
      <w:r w:rsidR="00F03775" w:rsidRPr="00384D8D">
        <w:t>pain scores (which declined by 7 points)</w:t>
      </w:r>
      <w:r w:rsidR="00B67F15" w:rsidRPr="00384D8D">
        <w:t>,</w:t>
      </w:r>
      <w:r w:rsidR="00C036F4">
        <w:t xml:space="preserve"> </w:t>
      </w:r>
      <w:r w:rsidR="00F03775" w:rsidRPr="00384D8D">
        <w:t>change from baseline</w:t>
      </w:r>
      <w:r w:rsidR="00B67F15" w:rsidRPr="00384D8D">
        <w:t xml:space="preserve"> </w:t>
      </w:r>
      <w:r w:rsidR="00F03775" w:rsidRPr="00384D8D">
        <w:t xml:space="preserve">at 6 months generally was </w:t>
      </w:r>
      <w:r w:rsidR="003A092D">
        <w:t>&lt;</w:t>
      </w:r>
      <w:r w:rsidR="00F03775" w:rsidRPr="00384D8D">
        <w:t xml:space="preserve">5 points </w:t>
      </w:r>
      <w:r w:rsidR="00B67F15" w:rsidRPr="00384D8D">
        <w:t xml:space="preserve">across the different </w:t>
      </w:r>
      <w:r w:rsidR="00C036F4" w:rsidRPr="00384D8D">
        <w:t>EORTC QLQ-C30</w:t>
      </w:r>
      <w:r w:rsidR="00C036F4">
        <w:t xml:space="preserve"> </w:t>
      </w:r>
      <w:r w:rsidR="00500BB3">
        <w:t>sub</w:t>
      </w:r>
      <w:r w:rsidR="00B67F15" w:rsidRPr="00384D8D">
        <w:t>scales.</w:t>
      </w:r>
      <w:r w:rsidR="00DD26E6" w:rsidRPr="00384D8D" w:rsidDel="00DD26E6">
        <w:t xml:space="preserve"> </w:t>
      </w:r>
    </w:p>
    <w:p w14:paraId="5C66414D" w14:textId="77777777" w:rsidR="00034287" w:rsidRDefault="00034287" w:rsidP="004B4A17">
      <w:pPr>
        <w:rPr>
          <w:b/>
        </w:rPr>
      </w:pPr>
    </w:p>
    <w:p w14:paraId="1C4D3661" w14:textId="47C7F09B" w:rsidR="00D46FFC" w:rsidRDefault="007034F7" w:rsidP="004B4A17">
      <w:r w:rsidRPr="00384D8D">
        <w:rPr>
          <w:b/>
        </w:rPr>
        <w:t>Conclusions:</w:t>
      </w:r>
      <w:r w:rsidRPr="00384D8D">
        <w:t xml:space="preserve"> </w:t>
      </w:r>
      <w:r w:rsidR="003A092D">
        <w:t>P</w:t>
      </w:r>
      <w:r w:rsidR="00BC730F" w:rsidRPr="00384D8D">
        <w:t xml:space="preserve">atients </w:t>
      </w:r>
      <w:r w:rsidR="00455A07" w:rsidRPr="00384D8D">
        <w:t>experienced stable</w:t>
      </w:r>
      <w:r w:rsidRPr="00384D8D">
        <w:t xml:space="preserve"> </w:t>
      </w:r>
      <w:r w:rsidR="00500BB3">
        <w:t xml:space="preserve">to modestly improved </w:t>
      </w:r>
      <w:r w:rsidR="00AF2715" w:rsidRPr="00384D8D">
        <w:t>QoL</w:t>
      </w:r>
      <w:r w:rsidR="00B67F15" w:rsidRPr="00384D8D">
        <w:t xml:space="preserve"> </w:t>
      </w:r>
      <w:r w:rsidR="00455A07" w:rsidRPr="00384D8D">
        <w:t xml:space="preserve">from baseline to </w:t>
      </w:r>
      <w:r w:rsidR="001401CC" w:rsidRPr="00384D8D">
        <w:t xml:space="preserve">6 months after starting palbociclib. </w:t>
      </w:r>
      <w:r w:rsidR="00A42CA2" w:rsidRPr="00384D8D">
        <w:t>Change</w:t>
      </w:r>
      <w:r w:rsidR="00587A44" w:rsidRPr="00384D8D">
        <w:t xml:space="preserve">s from baseline </w:t>
      </w:r>
      <w:r w:rsidR="00275155" w:rsidRPr="00384D8D">
        <w:t xml:space="preserve">in </w:t>
      </w:r>
      <w:r w:rsidR="00E01920" w:rsidRPr="00384D8D">
        <w:t>EORTC QLQ-C30</w:t>
      </w:r>
      <w:r w:rsidR="001401CC" w:rsidRPr="00384D8D">
        <w:t xml:space="preserve"> </w:t>
      </w:r>
      <w:r w:rsidR="00275155" w:rsidRPr="00384D8D">
        <w:t xml:space="preserve">scores </w:t>
      </w:r>
      <w:r w:rsidR="00A42CA2" w:rsidRPr="00384D8D">
        <w:t xml:space="preserve">generally </w:t>
      </w:r>
      <w:r w:rsidR="00C9622A" w:rsidRPr="00384D8D">
        <w:t xml:space="preserve">were </w:t>
      </w:r>
      <w:r w:rsidR="00587A44" w:rsidRPr="00384D8D">
        <w:t>below the 10</w:t>
      </w:r>
      <w:r w:rsidR="00187F07" w:rsidRPr="00384D8D">
        <w:t>-</w:t>
      </w:r>
      <w:r w:rsidR="00587A44" w:rsidRPr="00384D8D">
        <w:t>point</w:t>
      </w:r>
      <w:r w:rsidR="003A092D">
        <w:t xml:space="preserve"> </w:t>
      </w:r>
      <w:r w:rsidR="001401CC" w:rsidRPr="00384D8D">
        <w:t xml:space="preserve">clinically </w:t>
      </w:r>
      <w:r w:rsidR="00A42CA2" w:rsidRPr="00384D8D">
        <w:t>meaningful</w:t>
      </w:r>
      <w:r w:rsidR="003A092D">
        <w:t xml:space="preserve"> threshold</w:t>
      </w:r>
      <w:r w:rsidR="001401CC" w:rsidRPr="00384D8D">
        <w:t>.</w:t>
      </w:r>
      <w:r w:rsidRPr="00384D8D">
        <w:t xml:space="preserve"> These early findings indicate that patients maintained their baseline QoL</w:t>
      </w:r>
      <w:r w:rsidR="003A092D">
        <w:t xml:space="preserve"> </w:t>
      </w:r>
      <w:r w:rsidRPr="00384D8D">
        <w:t>with palbociclib.</w:t>
      </w:r>
    </w:p>
    <w:p w14:paraId="52334906" w14:textId="77777777" w:rsidR="00C12CD0" w:rsidRDefault="00C12CD0" w:rsidP="004B4A17"/>
    <w:p w14:paraId="03C59EE9" w14:textId="58CDDEEE" w:rsidR="00C12CD0" w:rsidRPr="00384D8D" w:rsidRDefault="00C12CD0" w:rsidP="004B4A17">
      <w:r>
        <w:t>Funding: Pfizer (</w:t>
      </w:r>
      <w:r w:rsidRPr="000648D9">
        <w:t>NCT03280303</w:t>
      </w:r>
      <w:r>
        <w:t xml:space="preserve">) </w:t>
      </w:r>
    </w:p>
    <w:p w14:paraId="592BF3F7" w14:textId="77777777" w:rsidR="004B4A17" w:rsidRPr="00384D8D" w:rsidRDefault="004B4A17" w:rsidP="00265C12"/>
    <w:tbl>
      <w:tblPr>
        <w:tblStyle w:val="TableGrid"/>
        <w:tblW w:w="91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1289"/>
        <w:gridCol w:w="1289"/>
        <w:gridCol w:w="1289"/>
      </w:tblGrid>
      <w:tr w:rsidR="00526998" w:rsidRPr="00384D8D" w14:paraId="0D93E7E6" w14:textId="77777777" w:rsidTr="00500BB3">
        <w:trPr>
          <w:trHeight w:val="259"/>
        </w:trPr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14:paraId="063B2493" w14:textId="6C5F2F51" w:rsidR="0000195B" w:rsidRPr="00500BB3" w:rsidRDefault="00151046">
            <w:pPr>
              <w:rPr>
                <w:b/>
              </w:rPr>
            </w:pPr>
            <w:bookmarkStart w:id="1" w:name="_Hlk11845979"/>
            <w:bookmarkStart w:id="2" w:name="_Hlk11983890"/>
            <w:r w:rsidRPr="00500BB3">
              <w:rPr>
                <w:b/>
                <w:bCs/>
              </w:rPr>
              <w:t>EORTC QLQ-C30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F6C6B6" w14:textId="77777777" w:rsidR="0000195B" w:rsidRPr="00384D8D" w:rsidRDefault="0000195B">
            <w:pPr>
              <w:jc w:val="center"/>
              <w:rPr>
                <w:b/>
                <w:bCs/>
              </w:rPr>
            </w:pPr>
            <w:r w:rsidRPr="00384D8D">
              <w:rPr>
                <w:b/>
                <w:bCs/>
              </w:rPr>
              <w:t>Baseline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320D83" w14:textId="77777777" w:rsidR="0000195B" w:rsidRPr="00384D8D" w:rsidRDefault="0000195B">
            <w:pPr>
              <w:jc w:val="center"/>
              <w:rPr>
                <w:b/>
                <w:bCs/>
              </w:rPr>
            </w:pPr>
            <w:r w:rsidRPr="00384D8D">
              <w:rPr>
                <w:b/>
                <w:bCs/>
              </w:rPr>
              <w:t>3 Months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3D0274" w14:textId="77777777" w:rsidR="0000195B" w:rsidRPr="00384D8D" w:rsidRDefault="0000195B">
            <w:pPr>
              <w:jc w:val="center"/>
              <w:rPr>
                <w:b/>
                <w:bCs/>
              </w:rPr>
            </w:pPr>
            <w:r w:rsidRPr="00384D8D">
              <w:rPr>
                <w:b/>
                <w:bCs/>
              </w:rPr>
              <w:t>6 Months</w:t>
            </w:r>
          </w:p>
        </w:tc>
      </w:tr>
      <w:tr w:rsidR="00526998" w:rsidRPr="00384D8D" w14:paraId="46C249DB" w14:textId="77777777" w:rsidTr="00500BB3">
        <w:trPr>
          <w:trHeight w:val="259"/>
        </w:trPr>
        <w:tc>
          <w:tcPr>
            <w:tcW w:w="5285" w:type="dxa"/>
            <w:tcBorders>
              <w:top w:val="single" w:sz="4" w:space="0" w:color="auto"/>
            </w:tcBorders>
            <w:hideMark/>
          </w:tcPr>
          <w:p w14:paraId="7E34082A" w14:textId="11D11BFB" w:rsidR="0000195B" w:rsidRPr="00500BB3" w:rsidRDefault="00B67F15" w:rsidP="00500BB3">
            <w:pPr>
              <w:rPr>
                <w:bCs/>
              </w:rPr>
            </w:pPr>
            <w:r w:rsidRPr="00500BB3">
              <w:rPr>
                <w:bCs/>
              </w:rPr>
              <w:t>Global Health/Quality of Life</w:t>
            </w:r>
            <w:r w:rsidR="005675EA" w:rsidRPr="00500BB3">
              <w:rPr>
                <w:bCs/>
              </w:rPr>
              <w:t>*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D2A3A81" w14:textId="77777777" w:rsidR="0000195B" w:rsidRPr="00384D8D" w:rsidRDefault="0000195B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8133B75" w14:textId="77777777" w:rsidR="0000195B" w:rsidRPr="00384D8D" w:rsidRDefault="0000195B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4DCD41E" w14:textId="77777777" w:rsidR="0000195B" w:rsidRPr="00384D8D" w:rsidRDefault="0000195B">
            <w:pPr>
              <w:jc w:val="center"/>
            </w:pPr>
          </w:p>
        </w:tc>
      </w:tr>
      <w:tr w:rsidR="00526998" w:rsidRPr="00384D8D" w14:paraId="5C32BF8E" w14:textId="77777777" w:rsidTr="00500BB3">
        <w:trPr>
          <w:trHeight w:val="259"/>
        </w:trPr>
        <w:tc>
          <w:tcPr>
            <w:tcW w:w="5285" w:type="dxa"/>
            <w:hideMark/>
          </w:tcPr>
          <w:p w14:paraId="269830ED" w14:textId="1387EB44" w:rsidR="0000195B" w:rsidRPr="00384D8D" w:rsidRDefault="0000195B" w:rsidP="00500BB3">
            <w:pPr>
              <w:ind w:left="275"/>
            </w:pPr>
            <w:r w:rsidRPr="00384D8D">
              <w:t xml:space="preserve">n (missing) </w:t>
            </w:r>
          </w:p>
        </w:tc>
        <w:tc>
          <w:tcPr>
            <w:tcW w:w="1289" w:type="dxa"/>
            <w:hideMark/>
          </w:tcPr>
          <w:p w14:paraId="3799A9D2" w14:textId="77777777" w:rsidR="0000195B" w:rsidRPr="00384D8D" w:rsidRDefault="0000195B">
            <w:pPr>
              <w:jc w:val="center"/>
            </w:pPr>
            <w:r w:rsidRPr="00384D8D">
              <w:t>474 (48)</w:t>
            </w:r>
          </w:p>
        </w:tc>
        <w:tc>
          <w:tcPr>
            <w:tcW w:w="1289" w:type="dxa"/>
            <w:hideMark/>
          </w:tcPr>
          <w:p w14:paraId="1D14C032" w14:textId="77777777" w:rsidR="0000195B" w:rsidRPr="00384D8D" w:rsidRDefault="0000195B">
            <w:pPr>
              <w:jc w:val="center"/>
            </w:pPr>
            <w:r w:rsidRPr="00384D8D">
              <w:t>292 (230)</w:t>
            </w:r>
          </w:p>
        </w:tc>
        <w:tc>
          <w:tcPr>
            <w:tcW w:w="1289" w:type="dxa"/>
            <w:hideMark/>
          </w:tcPr>
          <w:p w14:paraId="401E0F03" w14:textId="77777777" w:rsidR="0000195B" w:rsidRPr="00384D8D" w:rsidRDefault="0000195B">
            <w:pPr>
              <w:jc w:val="center"/>
            </w:pPr>
            <w:r w:rsidRPr="00384D8D">
              <w:t>409 (113)</w:t>
            </w:r>
          </w:p>
        </w:tc>
      </w:tr>
      <w:tr w:rsidR="00526998" w:rsidRPr="00384D8D" w14:paraId="750F1DCE" w14:textId="77777777" w:rsidTr="00500BB3">
        <w:trPr>
          <w:trHeight w:val="259"/>
        </w:trPr>
        <w:tc>
          <w:tcPr>
            <w:tcW w:w="5285" w:type="dxa"/>
            <w:hideMark/>
          </w:tcPr>
          <w:p w14:paraId="21EB7FC8" w14:textId="60595682" w:rsidR="0000195B" w:rsidRPr="00384D8D" w:rsidRDefault="0000195B" w:rsidP="00500BB3">
            <w:pPr>
              <w:ind w:left="275"/>
            </w:pPr>
            <w:r w:rsidRPr="00384D8D">
              <w:t>Mean (SD) score</w:t>
            </w:r>
          </w:p>
        </w:tc>
        <w:tc>
          <w:tcPr>
            <w:tcW w:w="1289" w:type="dxa"/>
            <w:hideMark/>
          </w:tcPr>
          <w:p w14:paraId="6291E349" w14:textId="77777777" w:rsidR="0000195B" w:rsidRPr="00384D8D" w:rsidRDefault="0000195B">
            <w:pPr>
              <w:jc w:val="center"/>
            </w:pPr>
            <w:r w:rsidRPr="00384D8D">
              <w:t>66.2 (22.6)</w:t>
            </w:r>
          </w:p>
        </w:tc>
        <w:tc>
          <w:tcPr>
            <w:tcW w:w="1289" w:type="dxa"/>
            <w:hideMark/>
          </w:tcPr>
          <w:p w14:paraId="11C95A3D" w14:textId="77777777" w:rsidR="0000195B" w:rsidRPr="00384D8D" w:rsidRDefault="0000195B">
            <w:pPr>
              <w:jc w:val="center"/>
            </w:pPr>
            <w:r w:rsidRPr="00384D8D">
              <w:t>68.3 (19.7)</w:t>
            </w:r>
          </w:p>
        </w:tc>
        <w:tc>
          <w:tcPr>
            <w:tcW w:w="1289" w:type="dxa"/>
            <w:hideMark/>
          </w:tcPr>
          <w:p w14:paraId="74978D28" w14:textId="77777777" w:rsidR="0000195B" w:rsidRPr="00384D8D" w:rsidRDefault="0000195B">
            <w:pPr>
              <w:jc w:val="center"/>
            </w:pPr>
            <w:r w:rsidRPr="00384D8D">
              <w:t>70.2 (21.3)</w:t>
            </w:r>
          </w:p>
        </w:tc>
      </w:tr>
      <w:tr w:rsidR="00526998" w:rsidRPr="00384D8D" w14:paraId="0E3DE0F8" w14:textId="77777777" w:rsidTr="00500BB3">
        <w:trPr>
          <w:trHeight w:val="259"/>
        </w:trPr>
        <w:tc>
          <w:tcPr>
            <w:tcW w:w="5285" w:type="dxa"/>
          </w:tcPr>
          <w:p w14:paraId="313F9E70" w14:textId="6BA85C73" w:rsidR="00665D0E" w:rsidRPr="00500BB3" w:rsidRDefault="00151046" w:rsidP="00151046">
            <w:pPr>
              <w:rPr>
                <w:bCs/>
              </w:rPr>
            </w:pPr>
            <w:r w:rsidRPr="00384D8D">
              <w:rPr>
                <w:bCs/>
              </w:rPr>
              <w:t>F</w:t>
            </w:r>
            <w:r w:rsidR="00BC730F" w:rsidRPr="00500BB3">
              <w:rPr>
                <w:bCs/>
              </w:rPr>
              <w:t xml:space="preserve">unctional </w:t>
            </w:r>
            <w:r w:rsidR="00665D0E" w:rsidRPr="00500BB3">
              <w:rPr>
                <w:bCs/>
              </w:rPr>
              <w:t>scales</w:t>
            </w:r>
            <w:r w:rsidRPr="00384D8D">
              <w:rPr>
                <w:bCs/>
              </w:rPr>
              <w:t xml:space="preserve"> score, </w:t>
            </w:r>
            <w:r w:rsidR="00187F07" w:rsidRPr="00384D8D">
              <w:rPr>
                <w:bCs/>
              </w:rPr>
              <w:t>m</w:t>
            </w:r>
            <w:r w:rsidR="001D30B3" w:rsidRPr="00500BB3">
              <w:rPr>
                <w:bCs/>
              </w:rPr>
              <w:t>ean (SD)</w:t>
            </w:r>
            <w:r w:rsidR="005675EA" w:rsidRPr="00500BB3">
              <w:rPr>
                <w:bCs/>
              </w:rPr>
              <w:t>*</w:t>
            </w:r>
          </w:p>
        </w:tc>
        <w:tc>
          <w:tcPr>
            <w:tcW w:w="1289" w:type="dxa"/>
          </w:tcPr>
          <w:p w14:paraId="70AE0F7E" w14:textId="77777777" w:rsidR="00665D0E" w:rsidRPr="00384D8D" w:rsidRDefault="00665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9" w:type="dxa"/>
          </w:tcPr>
          <w:p w14:paraId="609548B0" w14:textId="77777777" w:rsidR="00665D0E" w:rsidRPr="00384D8D" w:rsidRDefault="00665D0E">
            <w:pPr>
              <w:jc w:val="center"/>
            </w:pPr>
          </w:p>
        </w:tc>
        <w:tc>
          <w:tcPr>
            <w:tcW w:w="1289" w:type="dxa"/>
          </w:tcPr>
          <w:p w14:paraId="5A1261C6" w14:textId="77777777" w:rsidR="00665D0E" w:rsidRPr="00384D8D" w:rsidRDefault="00665D0E">
            <w:pPr>
              <w:jc w:val="center"/>
            </w:pPr>
          </w:p>
        </w:tc>
      </w:tr>
      <w:tr w:rsidR="00526998" w:rsidRPr="00384D8D" w14:paraId="477344AE" w14:textId="77777777" w:rsidTr="00500BB3">
        <w:trPr>
          <w:trHeight w:val="259"/>
        </w:trPr>
        <w:tc>
          <w:tcPr>
            <w:tcW w:w="5285" w:type="dxa"/>
            <w:hideMark/>
          </w:tcPr>
          <w:p w14:paraId="76EC3D1E" w14:textId="77777777" w:rsidR="003604C4" w:rsidRPr="00384D8D" w:rsidRDefault="003604C4" w:rsidP="00665D0E">
            <w:pPr>
              <w:ind w:firstLine="225"/>
            </w:pPr>
            <w:r w:rsidRPr="00384D8D">
              <w:lastRenderedPageBreak/>
              <w:t>Physical functioning</w:t>
            </w:r>
          </w:p>
        </w:tc>
        <w:tc>
          <w:tcPr>
            <w:tcW w:w="1289" w:type="dxa"/>
          </w:tcPr>
          <w:p w14:paraId="5FF19C7C" w14:textId="77777777" w:rsidR="003604C4" w:rsidRPr="00384D8D" w:rsidRDefault="003604C4" w:rsidP="003604C4">
            <w:pPr>
              <w:jc w:val="center"/>
            </w:pPr>
            <w:r w:rsidRPr="00384D8D">
              <w:t>75.6 (23.3)</w:t>
            </w:r>
          </w:p>
        </w:tc>
        <w:tc>
          <w:tcPr>
            <w:tcW w:w="1289" w:type="dxa"/>
          </w:tcPr>
          <w:p w14:paraId="530D3329" w14:textId="77777777" w:rsidR="003604C4" w:rsidRPr="00384D8D" w:rsidRDefault="003604C4" w:rsidP="003604C4">
            <w:pPr>
              <w:jc w:val="center"/>
            </w:pPr>
            <w:r w:rsidRPr="00384D8D">
              <w:t>75.8 (21.9)</w:t>
            </w:r>
          </w:p>
        </w:tc>
        <w:tc>
          <w:tcPr>
            <w:tcW w:w="1289" w:type="dxa"/>
          </w:tcPr>
          <w:p w14:paraId="3C709E3C" w14:textId="77777777" w:rsidR="003604C4" w:rsidRPr="00384D8D" w:rsidRDefault="003604C4" w:rsidP="003604C4">
            <w:pPr>
              <w:jc w:val="center"/>
            </w:pPr>
            <w:r w:rsidRPr="00384D8D">
              <w:t>77.2 (21.4)</w:t>
            </w:r>
          </w:p>
        </w:tc>
      </w:tr>
      <w:tr w:rsidR="00526998" w:rsidRPr="00384D8D" w14:paraId="01A64A31" w14:textId="77777777" w:rsidTr="00500BB3">
        <w:trPr>
          <w:trHeight w:val="259"/>
        </w:trPr>
        <w:tc>
          <w:tcPr>
            <w:tcW w:w="5285" w:type="dxa"/>
          </w:tcPr>
          <w:p w14:paraId="2C1E9BBB" w14:textId="77777777" w:rsidR="003604C4" w:rsidRPr="00384D8D" w:rsidRDefault="003604C4" w:rsidP="00665D0E">
            <w:pPr>
              <w:ind w:firstLine="225"/>
            </w:pPr>
            <w:r w:rsidRPr="00384D8D">
              <w:t>Role functioning</w:t>
            </w:r>
          </w:p>
        </w:tc>
        <w:tc>
          <w:tcPr>
            <w:tcW w:w="1289" w:type="dxa"/>
          </w:tcPr>
          <w:p w14:paraId="2D492A94" w14:textId="77777777" w:rsidR="003604C4" w:rsidRPr="00384D8D" w:rsidRDefault="003604C4" w:rsidP="003604C4">
            <w:pPr>
              <w:jc w:val="center"/>
            </w:pPr>
            <w:r w:rsidRPr="00384D8D">
              <w:t>72.5 (31.9)</w:t>
            </w:r>
          </w:p>
        </w:tc>
        <w:tc>
          <w:tcPr>
            <w:tcW w:w="1289" w:type="dxa"/>
          </w:tcPr>
          <w:p w14:paraId="6AF33AD7" w14:textId="77777777" w:rsidR="003604C4" w:rsidRPr="00384D8D" w:rsidRDefault="003604C4" w:rsidP="003604C4">
            <w:pPr>
              <w:jc w:val="center"/>
            </w:pPr>
            <w:r w:rsidRPr="00384D8D">
              <w:t>76.7 (26.1)</w:t>
            </w:r>
          </w:p>
        </w:tc>
        <w:tc>
          <w:tcPr>
            <w:tcW w:w="1289" w:type="dxa"/>
          </w:tcPr>
          <w:p w14:paraId="10254A76" w14:textId="77777777" w:rsidR="003604C4" w:rsidRPr="00384D8D" w:rsidRDefault="003604C4" w:rsidP="003604C4">
            <w:pPr>
              <w:jc w:val="center"/>
            </w:pPr>
            <w:r w:rsidRPr="00384D8D">
              <w:t>77.1 (26.8)</w:t>
            </w:r>
          </w:p>
        </w:tc>
      </w:tr>
      <w:tr w:rsidR="00526998" w:rsidRPr="00384D8D" w14:paraId="41878673" w14:textId="77777777" w:rsidTr="00500BB3">
        <w:trPr>
          <w:trHeight w:val="259"/>
        </w:trPr>
        <w:tc>
          <w:tcPr>
            <w:tcW w:w="5285" w:type="dxa"/>
          </w:tcPr>
          <w:p w14:paraId="6378EB8D" w14:textId="77777777" w:rsidR="003604C4" w:rsidRPr="00384D8D" w:rsidRDefault="003604C4" w:rsidP="00665D0E">
            <w:pPr>
              <w:ind w:firstLine="225"/>
            </w:pPr>
            <w:r w:rsidRPr="00384D8D">
              <w:t>Emotional functioning</w:t>
            </w:r>
          </w:p>
        </w:tc>
        <w:tc>
          <w:tcPr>
            <w:tcW w:w="1289" w:type="dxa"/>
          </w:tcPr>
          <w:p w14:paraId="30F17171" w14:textId="77777777" w:rsidR="003604C4" w:rsidRPr="00384D8D" w:rsidRDefault="003604C4" w:rsidP="003604C4">
            <w:pPr>
              <w:jc w:val="center"/>
            </w:pPr>
            <w:r w:rsidRPr="00384D8D">
              <w:t>74.8 (22.8)</w:t>
            </w:r>
          </w:p>
        </w:tc>
        <w:tc>
          <w:tcPr>
            <w:tcW w:w="1289" w:type="dxa"/>
          </w:tcPr>
          <w:p w14:paraId="3999CC99" w14:textId="77777777" w:rsidR="003604C4" w:rsidRPr="00384D8D" w:rsidRDefault="003604C4" w:rsidP="003604C4">
            <w:pPr>
              <w:jc w:val="center"/>
            </w:pPr>
            <w:r w:rsidRPr="00384D8D">
              <w:t>77.7 (22.3)</w:t>
            </w:r>
          </w:p>
        </w:tc>
        <w:tc>
          <w:tcPr>
            <w:tcW w:w="1289" w:type="dxa"/>
          </w:tcPr>
          <w:p w14:paraId="5C4AED89" w14:textId="77777777" w:rsidR="003604C4" w:rsidRPr="00384D8D" w:rsidRDefault="003604C4" w:rsidP="003604C4">
            <w:pPr>
              <w:jc w:val="center"/>
            </w:pPr>
            <w:r w:rsidRPr="00384D8D">
              <w:t>79.7 (20.5)</w:t>
            </w:r>
          </w:p>
        </w:tc>
      </w:tr>
      <w:tr w:rsidR="00526998" w:rsidRPr="00384D8D" w14:paraId="26F852A5" w14:textId="77777777" w:rsidTr="00500BB3">
        <w:trPr>
          <w:trHeight w:val="259"/>
        </w:trPr>
        <w:tc>
          <w:tcPr>
            <w:tcW w:w="5285" w:type="dxa"/>
          </w:tcPr>
          <w:p w14:paraId="073DAFEA" w14:textId="77777777" w:rsidR="003604C4" w:rsidRPr="00384D8D" w:rsidRDefault="003604C4" w:rsidP="00665D0E">
            <w:pPr>
              <w:ind w:firstLine="225"/>
            </w:pPr>
            <w:r w:rsidRPr="00384D8D">
              <w:t>Cognitive functioning</w:t>
            </w:r>
          </w:p>
        </w:tc>
        <w:tc>
          <w:tcPr>
            <w:tcW w:w="1289" w:type="dxa"/>
          </w:tcPr>
          <w:p w14:paraId="64925815" w14:textId="77777777" w:rsidR="003604C4" w:rsidRPr="00384D8D" w:rsidRDefault="003604C4" w:rsidP="003604C4">
            <w:pPr>
              <w:jc w:val="center"/>
            </w:pPr>
            <w:r w:rsidRPr="00384D8D">
              <w:t>78.8 (24.6)</w:t>
            </w:r>
          </w:p>
        </w:tc>
        <w:tc>
          <w:tcPr>
            <w:tcW w:w="1289" w:type="dxa"/>
          </w:tcPr>
          <w:p w14:paraId="5D4A00AF" w14:textId="77777777" w:rsidR="003604C4" w:rsidRPr="00384D8D" w:rsidRDefault="003604C4" w:rsidP="003604C4">
            <w:pPr>
              <w:jc w:val="center"/>
            </w:pPr>
            <w:r w:rsidRPr="00384D8D">
              <w:t>82.7 (20.6)</w:t>
            </w:r>
          </w:p>
        </w:tc>
        <w:tc>
          <w:tcPr>
            <w:tcW w:w="1289" w:type="dxa"/>
          </w:tcPr>
          <w:p w14:paraId="7B09185B" w14:textId="77777777" w:rsidR="003604C4" w:rsidRPr="00384D8D" w:rsidRDefault="003604C4" w:rsidP="003604C4">
            <w:pPr>
              <w:jc w:val="center"/>
            </w:pPr>
            <w:r w:rsidRPr="00384D8D">
              <w:t>80.1 (22.0)</w:t>
            </w:r>
          </w:p>
        </w:tc>
      </w:tr>
      <w:bookmarkEnd w:id="1"/>
      <w:tr w:rsidR="00526998" w:rsidRPr="00384D8D" w14:paraId="58E797CB" w14:textId="77777777" w:rsidTr="00500BB3">
        <w:trPr>
          <w:trHeight w:val="259"/>
        </w:trPr>
        <w:tc>
          <w:tcPr>
            <w:tcW w:w="5285" w:type="dxa"/>
          </w:tcPr>
          <w:p w14:paraId="1F8759E3" w14:textId="77777777" w:rsidR="00BC730F" w:rsidRPr="00384D8D" w:rsidRDefault="00BC730F" w:rsidP="00665D0E">
            <w:pPr>
              <w:ind w:firstLine="225"/>
            </w:pPr>
            <w:r w:rsidRPr="00384D8D">
              <w:t>Social functioning</w:t>
            </w:r>
          </w:p>
        </w:tc>
        <w:tc>
          <w:tcPr>
            <w:tcW w:w="1289" w:type="dxa"/>
          </w:tcPr>
          <w:p w14:paraId="26901A0E" w14:textId="77777777" w:rsidR="00BC730F" w:rsidRPr="00384D8D" w:rsidRDefault="00D46FFC" w:rsidP="003604C4">
            <w:pPr>
              <w:jc w:val="center"/>
            </w:pPr>
            <w:r w:rsidRPr="00384D8D">
              <w:t>76.4 (28.3)</w:t>
            </w:r>
          </w:p>
        </w:tc>
        <w:tc>
          <w:tcPr>
            <w:tcW w:w="1289" w:type="dxa"/>
          </w:tcPr>
          <w:p w14:paraId="01445498" w14:textId="77777777" w:rsidR="00BC730F" w:rsidRPr="00384D8D" w:rsidRDefault="00D46FFC" w:rsidP="003604C4">
            <w:pPr>
              <w:jc w:val="center"/>
            </w:pPr>
            <w:r w:rsidRPr="00384D8D">
              <w:t>79.5 (25.5)</w:t>
            </w:r>
          </w:p>
        </w:tc>
        <w:tc>
          <w:tcPr>
            <w:tcW w:w="1289" w:type="dxa"/>
          </w:tcPr>
          <w:p w14:paraId="356E05F7" w14:textId="77777777" w:rsidR="00BC730F" w:rsidRPr="00384D8D" w:rsidRDefault="00D46FFC" w:rsidP="003604C4">
            <w:pPr>
              <w:jc w:val="center"/>
            </w:pPr>
            <w:r w:rsidRPr="00384D8D">
              <w:t>81.5 (24.7)</w:t>
            </w:r>
          </w:p>
        </w:tc>
      </w:tr>
      <w:tr w:rsidR="00526998" w:rsidRPr="00384D8D" w14:paraId="2471FD98" w14:textId="77777777" w:rsidTr="00500BB3">
        <w:trPr>
          <w:trHeight w:val="259"/>
        </w:trPr>
        <w:tc>
          <w:tcPr>
            <w:tcW w:w="5285" w:type="dxa"/>
          </w:tcPr>
          <w:p w14:paraId="3E9D823C" w14:textId="517D4C10" w:rsidR="0090046A" w:rsidRPr="00500BB3" w:rsidRDefault="00151046" w:rsidP="00151046">
            <w:pPr>
              <w:rPr>
                <w:bCs/>
              </w:rPr>
            </w:pPr>
            <w:r w:rsidRPr="00384D8D">
              <w:rPr>
                <w:bCs/>
              </w:rPr>
              <w:t>S</w:t>
            </w:r>
            <w:r w:rsidR="0090046A" w:rsidRPr="00500BB3">
              <w:rPr>
                <w:bCs/>
              </w:rPr>
              <w:t>ymptom scales</w:t>
            </w:r>
            <w:r w:rsidRPr="00384D8D">
              <w:rPr>
                <w:bCs/>
              </w:rPr>
              <w:t xml:space="preserve"> score, m</w:t>
            </w:r>
            <w:r w:rsidR="001D30B3" w:rsidRPr="00500BB3">
              <w:rPr>
                <w:bCs/>
              </w:rPr>
              <w:t>ean (SD)</w:t>
            </w:r>
            <w:r w:rsidR="005675EA" w:rsidRPr="00500BB3">
              <w:rPr>
                <w:bCs/>
                <w:vertAlign w:val="superscript"/>
              </w:rPr>
              <w:t>†</w:t>
            </w:r>
          </w:p>
        </w:tc>
        <w:tc>
          <w:tcPr>
            <w:tcW w:w="1289" w:type="dxa"/>
          </w:tcPr>
          <w:p w14:paraId="3B9A0C64" w14:textId="77777777" w:rsidR="0090046A" w:rsidRPr="00384D8D" w:rsidRDefault="0090046A" w:rsidP="003604C4">
            <w:pPr>
              <w:jc w:val="center"/>
            </w:pPr>
          </w:p>
        </w:tc>
        <w:tc>
          <w:tcPr>
            <w:tcW w:w="1289" w:type="dxa"/>
          </w:tcPr>
          <w:p w14:paraId="1FDA34F1" w14:textId="77777777" w:rsidR="0090046A" w:rsidRPr="00384D8D" w:rsidRDefault="0090046A" w:rsidP="003604C4">
            <w:pPr>
              <w:jc w:val="center"/>
            </w:pPr>
          </w:p>
        </w:tc>
        <w:tc>
          <w:tcPr>
            <w:tcW w:w="1289" w:type="dxa"/>
          </w:tcPr>
          <w:p w14:paraId="112DC883" w14:textId="77777777" w:rsidR="0090046A" w:rsidRPr="00384D8D" w:rsidRDefault="0090046A" w:rsidP="003604C4">
            <w:pPr>
              <w:jc w:val="center"/>
            </w:pPr>
          </w:p>
        </w:tc>
      </w:tr>
      <w:tr w:rsidR="00526998" w:rsidRPr="00384D8D" w14:paraId="1E158E17" w14:textId="77777777" w:rsidTr="00500BB3">
        <w:trPr>
          <w:trHeight w:val="259"/>
        </w:trPr>
        <w:tc>
          <w:tcPr>
            <w:tcW w:w="5285" w:type="dxa"/>
          </w:tcPr>
          <w:p w14:paraId="441A65F1" w14:textId="77777777" w:rsidR="0090046A" w:rsidRPr="00384D8D" w:rsidRDefault="0090046A" w:rsidP="00665D0E">
            <w:pPr>
              <w:ind w:firstLine="225"/>
            </w:pPr>
            <w:r w:rsidRPr="00384D8D">
              <w:t>Fatigue</w:t>
            </w:r>
          </w:p>
        </w:tc>
        <w:tc>
          <w:tcPr>
            <w:tcW w:w="1289" w:type="dxa"/>
          </w:tcPr>
          <w:p w14:paraId="43C5B175" w14:textId="77777777" w:rsidR="0090046A" w:rsidRPr="00384D8D" w:rsidRDefault="006E3E58" w:rsidP="003604C4">
            <w:pPr>
              <w:jc w:val="center"/>
            </w:pPr>
            <w:r w:rsidRPr="00384D8D">
              <w:t>34.3 (25.7)</w:t>
            </w:r>
          </w:p>
        </w:tc>
        <w:tc>
          <w:tcPr>
            <w:tcW w:w="1289" w:type="dxa"/>
          </w:tcPr>
          <w:p w14:paraId="1235A65B" w14:textId="77777777" w:rsidR="0090046A" w:rsidRPr="00384D8D" w:rsidRDefault="006E3E58" w:rsidP="003604C4">
            <w:pPr>
              <w:jc w:val="center"/>
            </w:pPr>
            <w:r w:rsidRPr="00384D8D">
              <w:t>35.0 (23.6)</w:t>
            </w:r>
          </w:p>
        </w:tc>
        <w:tc>
          <w:tcPr>
            <w:tcW w:w="1289" w:type="dxa"/>
          </w:tcPr>
          <w:p w14:paraId="2F3BA429" w14:textId="77777777" w:rsidR="0090046A" w:rsidRPr="00384D8D" w:rsidRDefault="006E3E58" w:rsidP="003604C4">
            <w:pPr>
              <w:jc w:val="center"/>
            </w:pPr>
            <w:r w:rsidRPr="00384D8D">
              <w:t>33.7 (22.2)</w:t>
            </w:r>
          </w:p>
        </w:tc>
      </w:tr>
      <w:tr w:rsidR="00526998" w:rsidRPr="00384D8D" w14:paraId="7E1AA8D9" w14:textId="77777777" w:rsidTr="00500BB3">
        <w:trPr>
          <w:trHeight w:val="259"/>
        </w:trPr>
        <w:tc>
          <w:tcPr>
            <w:tcW w:w="5285" w:type="dxa"/>
          </w:tcPr>
          <w:p w14:paraId="3BF8CFFD" w14:textId="77777777" w:rsidR="0090046A" w:rsidRPr="00384D8D" w:rsidRDefault="0090046A" w:rsidP="00665D0E">
            <w:pPr>
              <w:ind w:firstLine="225"/>
            </w:pPr>
            <w:r w:rsidRPr="00384D8D">
              <w:t>Nausea and vomiting</w:t>
            </w:r>
          </w:p>
        </w:tc>
        <w:tc>
          <w:tcPr>
            <w:tcW w:w="1289" w:type="dxa"/>
          </w:tcPr>
          <w:p w14:paraId="534FE943" w14:textId="77777777" w:rsidR="0090046A" w:rsidRPr="00384D8D" w:rsidRDefault="006E3E58" w:rsidP="003604C4">
            <w:pPr>
              <w:jc w:val="center"/>
            </w:pPr>
            <w:r w:rsidRPr="00384D8D">
              <w:t>11.3 (20.2)</w:t>
            </w:r>
          </w:p>
        </w:tc>
        <w:tc>
          <w:tcPr>
            <w:tcW w:w="1289" w:type="dxa"/>
          </w:tcPr>
          <w:p w14:paraId="3BB48CB3" w14:textId="77777777" w:rsidR="0090046A" w:rsidRPr="00384D8D" w:rsidRDefault="006E3E58" w:rsidP="003604C4">
            <w:pPr>
              <w:jc w:val="center"/>
            </w:pPr>
            <w:r w:rsidRPr="00384D8D">
              <w:t>10.4 (16.4)</w:t>
            </w:r>
          </w:p>
        </w:tc>
        <w:tc>
          <w:tcPr>
            <w:tcW w:w="1289" w:type="dxa"/>
          </w:tcPr>
          <w:p w14:paraId="1886954F" w14:textId="77777777" w:rsidR="0090046A" w:rsidRPr="00384D8D" w:rsidRDefault="006E3E58" w:rsidP="003604C4">
            <w:pPr>
              <w:jc w:val="center"/>
            </w:pPr>
            <w:r w:rsidRPr="00384D8D">
              <w:t>10.6 (19.3)</w:t>
            </w:r>
          </w:p>
        </w:tc>
      </w:tr>
      <w:tr w:rsidR="00526998" w:rsidRPr="00384D8D" w14:paraId="3641AFD8" w14:textId="77777777" w:rsidTr="00500BB3">
        <w:trPr>
          <w:trHeight w:val="259"/>
        </w:trPr>
        <w:tc>
          <w:tcPr>
            <w:tcW w:w="5285" w:type="dxa"/>
          </w:tcPr>
          <w:p w14:paraId="5FCC9307" w14:textId="77777777" w:rsidR="0090046A" w:rsidRPr="00384D8D" w:rsidRDefault="0090046A" w:rsidP="00665D0E">
            <w:pPr>
              <w:ind w:firstLine="225"/>
            </w:pPr>
            <w:r w:rsidRPr="00384D8D">
              <w:t>Pain</w:t>
            </w:r>
          </w:p>
        </w:tc>
        <w:tc>
          <w:tcPr>
            <w:tcW w:w="1289" w:type="dxa"/>
          </w:tcPr>
          <w:p w14:paraId="463159AC" w14:textId="77777777" w:rsidR="0090046A" w:rsidRPr="00384D8D" w:rsidRDefault="006E3E58" w:rsidP="003604C4">
            <w:pPr>
              <w:jc w:val="center"/>
            </w:pPr>
            <w:r w:rsidRPr="00384D8D">
              <w:t>33.5 (30.0)</w:t>
            </w:r>
          </w:p>
        </w:tc>
        <w:tc>
          <w:tcPr>
            <w:tcW w:w="1289" w:type="dxa"/>
          </w:tcPr>
          <w:p w14:paraId="6E49E510" w14:textId="77777777" w:rsidR="0090046A" w:rsidRPr="00384D8D" w:rsidRDefault="006E3E58" w:rsidP="003604C4">
            <w:pPr>
              <w:jc w:val="center"/>
            </w:pPr>
            <w:r w:rsidRPr="00384D8D">
              <w:t>27.3 (27.2)</w:t>
            </w:r>
          </w:p>
        </w:tc>
        <w:tc>
          <w:tcPr>
            <w:tcW w:w="1289" w:type="dxa"/>
          </w:tcPr>
          <w:p w14:paraId="23E57EE4" w14:textId="77777777" w:rsidR="0090046A" w:rsidRPr="00384D8D" w:rsidRDefault="006E3E58" w:rsidP="003604C4">
            <w:pPr>
              <w:jc w:val="center"/>
            </w:pPr>
            <w:r w:rsidRPr="00384D8D">
              <w:t>26.5 (26.9)</w:t>
            </w:r>
          </w:p>
        </w:tc>
      </w:tr>
      <w:tr w:rsidR="00526998" w:rsidRPr="00384D8D" w14:paraId="555298CE" w14:textId="77777777" w:rsidTr="00500BB3">
        <w:trPr>
          <w:trHeight w:val="259"/>
        </w:trPr>
        <w:tc>
          <w:tcPr>
            <w:tcW w:w="5285" w:type="dxa"/>
          </w:tcPr>
          <w:p w14:paraId="1103C218" w14:textId="4EDBEEAF" w:rsidR="0090046A" w:rsidRPr="00384D8D" w:rsidRDefault="006E3E58" w:rsidP="00665D0E">
            <w:pPr>
              <w:ind w:firstLine="225"/>
            </w:pPr>
            <w:r w:rsidRPr="00384D8D">
              <w:t>Dyspnea</w:t>
            </w:r>
          </w:p>
        </w:tc>
        <w:tc>
          <w:tcPr>
            <w:tcW w:w="1289" w:type="dxa"/>
          </w:tcPr>
          <w:p w14:paraId="5839D747" w14:textId="77777777" w:rsidR="0090046A" w:rsidRPr="00384D8D" w:rsidRDefault="006E3E58" w:rsidP="003604C4">
            <w:pPr>
              <w:jc w:val="center"/>
            </w:pPr>
            <w:r w:rsidRPr="00384D8D">
              <w:t>22.2 (28.3)</w:t>
            </w:r>
          </w:p>
        </w:tc>
        <w:tc>
          <w:tcPr>
            <w:tcW w:w="1289" w:type="dxa"/>
          </w:tcPr>
          <w:p w14:paraId="3E04A05A" w14:textId="77777777" w:rsidR="0090046A" w:rsidRPr="00384D8D" w:rsidRDefault="00231E71" w:rsidP="003604C4">
            <w:pPr>
              <w:jc w:val="center"/>
            </w:pPr>
            <w:r w:rsidRPr="00384D8D">
              <w:t>18.7 (22.5)</w:t>
            </w:r>
          </w:p>
        </w:tc>
        <w:tc>
          <w:tcPr>
            <w:tcW w:w="1289" w:type="dxa"/>
          </w:tcPr>
          <w:p w14:paraId="52886334" w14:textId="77777777" w:rsidR="0090046A" w:rsidRPr="00384D8D" w:rsidRDefault="00231E71" w:rsidP="003604C4">
            <w:pPr>
              <w:jc w:val="center"/>
            </w:pPr>
            <w:r w:rsidRPr="00384D8D">
              <w:t>18.8 (24.1)</w:t>
            </w:r>
          </w:p>
        </w:tc>
      </w:tr>
      <w:tr w:rsidR="00526998" w:rsidRPr="00384D8D" w14:paraId="51B943C6" w14:textId="77777777" w:rsidTr="00500BB3">
        <w:trPr>
          <w:trHeight w:val="259"/>
        </w:trPr>
        <w:tc>
          <w:tcPr>
            <w:tcW w:w="5285" w:type="dxa"/>
          </w:tcPr>
          <w:p w14:paraId="5CBD0BA6" w14:textId="77777777" w:rsidR="0090046A" w:rsidRPr="00384D8D" w:rsidRDefault="0090046A" w:rsidP="00665D0E">
            <w:pPr>
              <w:ind w:firstLine="225"/>
            </w:pPr>
            <w:r w:rsidRPr="00384D8D">
              <w:t>Insomnia</w:t>
            </w:r>
          </w:p>
        </w:tc>
        <w:tc>
          <w:tcPr>
            <w:tcW w:w="1289" w:type="dxa"/>
          </w:tcPr>
          <w:p w14:paraId="5B74BFF6" w14:textId="20145E3A" w:rsidR="0090046A" w:rsidRPr="00384D8D" w:rsidRDefault="00231E71" w:rsidP="00E22859">
            <w:pPr>
              <w:jc w:val="center"/>
            </w:pPr>
            <w:r w:rsidRPr="00384D8D">
              <w:t xml:space="preserve">29.3 </w:t>
            </w:r>
            <w:r w:rsidRPr="00500BB3">
              <w:t>(30.</w:t>
            </w:r>
            <w:r w:rsidR="00E22859" w:rsidRPr="00500BB3">
              <w:t>1</w:t>
            </w:r>
            <w:r w:rsidRPr="00500BB3">
              <w:t>)</w:t>
            </w:r>
          </w:p>
        </w:tc>
        <w:tc>
          <w:tcPr>
            <w:tcW w:w="1289" w:type="dxa"/>
          </w:tcPr>
          <w:p w14:paraId="28F52659" w14:textId="77777777" w:rsidR="0090046A" w:rsidRPr="00384D8D" w:rsidRDefault="00231E71" w:rsidP="003604C4">
            <w:pPr>
              <w:jc w:val="center"/>
            </w:pPr>
            <w:r w:rsidRPr="00384D8D">
              <w:t>27.5 (31.7)</w:t>
            </w:r>
          </w:p>
        </w:tc>
        <w:tc>
          <w:tcPr>
            <w:tcW w:w="1289" w:type="dxa"/>
          </w:tcPr>
          <w:p w14:paraId="5FCCDFF9" w14:textId="77777777" w:rsidR="0090046A" w:rsidRPr="00384D8D" w:rsidRDefault="00231E71" w:rsidP="003604C4">
            <w:pPr>
              <w:jc w:val="center"/>
            </w:pPr>
            <w:r w:rsidRPr="00384D8D">
              <w:t>27.4 (27.9)</w:t>
            </w:r>
          </w:p>
        </w:tc>
      </w:tr>
      <w:tr w:rsidR="00526998" w:rsidRPr="00384D8D" w14:paraId="708D1C4B" w14:textId="77777777" w:rsidTr="00500BB3">
        <w:trPr>
          <w:trHeight w:val="259"/>
        </w:trPr>
        <w:tc>
          <w:tcPr>
            <w:tcW w:w="5285" w:type="dxa"/>
          </w:tcPr>
          <w:p w14:paraId="4B69E77C" w14:textId="77777777" w:rsidR="0090046A" w:rsidRPr="00384D8D" w:rsidRDefault="0090046A" w:rsidP="00665D0E">
            <w:pPr>
              <w:ind w:firstLine="225"/>
            </w:pPr>
            <w:r w:rsidRPr="00384D8D">
              <w:t>Appetite loss</w:t>
            </w:r>
          </w:p>
        </w:tc>
        <w:tc>
          <w:tcPr>
            <w:tcW w:w="1289" w:type="dxa"/>
          </w:tcPr>
          <w:p w14:paraId="38E250BF" w14:textId="77777777" w:rsidR="0090046A" w:rsidRPr="00384D8D" w:rsidRDefault="00231E71" w:rsidP="003604C4">
            <w:pPr>
              <w:jc w:val="center"/>
            </w:pPr>
            <w:r w:rsidRPr="00384D8D">
              <w:t>21.1 (27.9)</w:t>
            </w:r>
          </w:p>
        </w:tc>
        <w:tc>
          <w:tcPr>
            <w:tcW w:w="1289" w:type="dxa"/>
          </w:tcPr>
          <w:p w14:paraId="5D407AEA" w14:textId="77777777" w:rsidR="0090046A" w:rsidRPr="00384D8D" w:rsidRDefault="00231E71" w:rsidP="003604C4">
            <w:pPr>
              <w:jc w:val="center"/>
            </w:pPr>
            <w:r w:rsidRPr="00384D8D">
              <w:t>19.4 (26.4)</w:t>
            </w:r>
          </w:p>
        </w:tc>
        <w:tc>
          <w:tcPr>
            <w:tcW w:w="1289" w:type="dxa"/>
          </w:tcPr>
          <w:p w14:paraId="0DB84072" w14:textId="77777777" w:rsidR="0090046A" w:rsidRPr="00384D8D" w:rsidRDefault="00231E71" w:rsidP="003604C4">
            <w:pPr>
              <w:jc w:val="center"/>
            </w:pPr>
            <w:r w:rsidRPr="00384D8D">
              <w:t>17.9 (26.5)</w:t>
            </w:r>
          </w:p>
        </w:tc>
      </w:tr>
      <w:tr w:rsidR="00526998" w:rsidRPr="00384D8D" w14:paraId="4277EAD1" w14:textId="77777777" w:rsidTr="00500BB3">
        <w:trPr>
          <w:trHeight w:val="259"/>
        </w:trPr>
        <w:tc>
          <w:tcPr>
            <w:tcW w:w="5285" w:type="dxa"/>
          </w:tcPr>
          <w:p w14:paraId="70836300" w14:textId="77777777" w:rsidR="0090046A" w:rsidRPr="00384D8D" w:rsidRDefault="0090046A" w:rsidP="00665D0E">
            <w:pPr>
              <w:ind w:firstLine="225"/>
            </w:pPr>
            <w:r w:rsidRPr="00384D8D">
              <w:t>Constipation</w:t>
            </w:r>
          </w:p>
        </w:tc>
        <w:tc>
          <w:tcPr>
            <w:tcW w:w="1289" w:type="dxa"/>
          </w:tcPr>
          <w:p w14:paraId="7B79FDA5" w14:textId="77777777" w:rsidR="0090046A" w:rsidRPr="00384D8D" w:rsidRDefault="00231E71" w:rsidP="003604C4">
            <w:pPr>
              <w:jc w:val="center"/>
            </w:pPr>
            <w:r w:rsidRPr="00384D8D">
              <w:t>18.4 (26.6)</w:t>
            </w:r>
          </w:p>
        </w:tc>
        <w:tc>
          <w:tcPr>
            <w:tcW w:w="1289" w:type="dxa"/>
          </w:tcPr>
          <w:p w14:paraId="12048C85" w14:textId="77777777" w:rsidR="0090046A" w:rsidRPr="00384D8D" w:rsidRDefault="00231E71" w:rsidP="003604C4">
            <w:pPr>
              <w:jc w:val="center"/>
            </w:pPr>
            <w:r w:rsidRPr="00384D8D">
              <w:t>15.2 (23.8)</w:t>
            </w:r>
          </w:p>
        </w:tc>
        <w:tc>
          <w:tcPr>
            <w:tcW w:w="1289" w:type="dxa"/>
          </w:tcPr>
          <w:p w14:paraId="538F7B3E" w14:textId="77777777" w:rsidR="0090046A" w:rsidRPr="00384D8D" w:rsidRDefault="00231E71" w:rsidP="003604C4">
            <w:pPr>
              <w:jc w:val="center"/>
            </w:pPr>
            <w:r w:rsidRPr="00384D8D">
              <w:t>16.0 (23.8)</w:t>
            </w:r>
          </w:p>
        </w:tc>
      </w:tr>
      <w:tr w:rsidR="00526998" w:rsidRPr="00384D8D" w14:paraId="30C0BBD2" w14:textId="77777777" w:rsidTr="00500BB3">
        <w:trPr>
          <w:trHeight w:val="259"/>
        </w:trPr>
        <w:tc>
          <w:tcPr>
            <w:tcW w:w="5285" w:type="dxa"/>
          </w:tcPr>
          <w:p w14:paraId="0D781FFB" w14:textId="77777777" w:rsidR="0090046A" w:rsidRPr="00384D8D" w:rsidRDefault="0090046A" w:rsidP="00665D0E">
            <w:pPr>
              <w:ind w:firstLine="225"/>
            </w:pPr>
            <w:r w:rsidRPr="00384D8D">
              <w:t>Diarrhea</w:t>
            </w:r>
          </w:p>
        </w:tc>
        <w:tc>
          <w:tcPr>
            <w:tcW w:w="1289" w:type="dxa"/>
          </w:tcPr>
          <w:p w14:paraId="546FA1AC" w14:textId="77777777" w:rsidR="0090046A" w:rsidRPr="00384D8D" w:rsidRDefault="00231E71" w:rsidP="003604C4">
            <w:pPr>
              <w:jc w:val="center"/>
            </w:pPr>
            <w:r w:rsidRPr="00384D8D">
              <w:t>12.3 (22.1)</w:t>
            </w:r>
          </w:p>
        </w:tc>
        <w:tc>
          <w:tcPr>
            <w:tcW w:w="1289" w:type="dxa"/>
          </w:tcPr>
          <w:p w14:paraId="599A13E2" w14:textId="77777777" w:rsidR="0090046A" w:rsidRPr="00384D8D" w:rsidRDefault="00231E71" w:rsidP="003604C4">
            <w:pPr>
              <w:jc w:val="center"/>
            </w:pPr>
            <w:r w:rsidRPr="00384D8D">
              <w:t>12.0 (20.8)</w:t>
            </w:r>
          </w:p>
        </w:tc>
        <w:tc>
          <w:tcPr>
            <w:tcW w:w="1289" w:type="dxa"/>
          </w:tcPr>
          <w:p w14:paraId="06F99B20" w14:textId="77777777" w:rsidR="0090046A" w:rsidRPr="00384D8D" w:rsidRDefault="00231E71" w:rsidP="003604C4">
            <w:pPr>
              <w:jc w:val="center"/>
            </w:pPr>
            <w:r w:rsidRPr="00384D8D">
              <w:t>12.6 (22.0)</w:t>
            </w:r>
          </w:p>
        </w:tc>
      </w:tr>
      <w:tr w:rsidR="00526998" w:rsidRPr="00384D8D" w14:paraId="33B07FCC" w14:textId="77777777" w:rsidTr="00500BB3">
        <w:trPr>
          <w:trHeight w:val="259"/>
        </w:trPr>
        <w:tc>
          <w:tcPr>
            <w:tcW w:w="5285" w:type="dxa"/>
            <w:tcBorders>
              <w:bottom w:val="single" w:sz="4" w:space="0" w:color="auto"/>
            </w:tcBorders>
          </w:tcPr>
          <w:p w14:paraId="6CF22CAC" w14:textId="486F915D" w:rsidR="0090046A" w:rsidRPr="00384D8D" w:rsidRDefault="0090046A" w:rsidP="00665D0E">
            <w:pPr>
              <w:ind w:firstLine="225"/>
            </w:pPr>
            <w:r w:rsidRPr="00384D8D">
              <w:t xml:space="preserve">Financial </w:t>
            </w:r>
            <w:r w:rsidR="00151046" w:rsidRPr="00384D8D">
              <w:t>d</w:t>
            </w:r>
            <w:r w:rsidRPr="00384D8D">
              <w:t>ifficulties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1A8A3F8" w14:textId="77777777" w:rsidR="0090046A" w:rsidRPr="00384D8D" w:rsidRDefault="00526998" w:rsidP="003604C4">
            <w:pPr>
              <w:jc w:val="center"/>
            </w:pPr>
            <w:r w:rsidRPr="00384D8D">
              <w:t>25.0 (32.4)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DA720B5" w14:textId="77777777" w:rsidR="0090046A" w:rsidRPr="00384D8D" w:rsidRDefault="00526998" w:rsidP="003604C4">
            <w:pPr>
              <w:jc w:val="center"/>
            </w:pPr>
            <w:r w:rsidRPr="00384D8D">
              <w:t>23.9 (30.4)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F9EA1C2" w14:textId="77777777" w:rsidR="0090046A" w:rsidRPr="00384D8D" w:rsidRDefault="00526998" w:rsidP="003604C4">
            <w:pPr>
              <w:jc w:val="center"/>
            </w:pPr>
            <w:r w:rsidRPr="00384D8D">
              <w:t>22.1 (29.5)</w:t>
            </w:r>
          </w:p>
        </w:tc>
      </w:tr>
    </w:tbl>
    <w:bookmarkEnd w:id="2"/>
    <w:p w14:paraId="2D18F912" w14:textId="77777777" w:rsidR="00151046" w:rsidRPr="00500BB3" w:rsidRDefault="00151046" w:rsidP="00151046">
      <w:pPr>
        <w:rPr>
          <w:sz w:val="18"/>
          <w:szCs w:val="18"/>
        </w:rPr>
      </w:pPr>
      <w:r w:rsidRPr="00500BB3">
        <w:rPr>
          <w:sz w:val="18"/>
          <w:szCs w:val="18"/>
        </w:rPr>
        <w:t xml:space="preserve">*Higher scores indicate a better level of functioning. </w:t>
      </w:r>
    </w:p>
    <w:p w14:paraId="15237361" w14:textId="255AA4D5" w:rsidR="00114FBB" w:rsidRDefault="00151046" w:rsidP="00151046">
      <w:pPr>
        <w:spacing w:after="160" w:line="259" w:lineRule="auto"/>
        <w:rPr>
          <w:sz w:val="18"/>
          <w:szCs w:val="18"/>
        </w:rPr>
      </w:pPr>
      <w:r w:rsidRPr="00500BB3">
        <w:rPr>
          <w:sz w:val="18"/>
          <w:szCs w:val="18"/>
          <w:vertAlign w:val="superscript"/>
        </w:rPr>
        <w:t>†</w:t>
      </w:r>
      <w:r w:rsidRPr="00500BB3">
        <w:rPr>
          <w:sz w:val="18"/>
          <w:szCs w:val="18"/>
        </w:rPr>
        <w:t xml:space="preserve">Higher scores indicate more severe symptoms. </w:t>
      </w:r>
    </w:p>
    <w:p w14:paraId="5A6D220C" w14:textId="77777777" w:rsidR="00D60363" w:rsidRDefault="00D60363" w:rsidP="00D60363">
      <w:pPr>
        <w:jc w:val="center"/>
        <w:rPr>
          <w:b/>
          <w:sz w:val="28"/>
          <w:szCs w:val="28"/>
          <w:lang w:val="fr-FR"/>
        </w:rPr>
      </w:pPr>
    </w:p>
    <w:p w14:paraId="27C01D92" w14:textId="77777777" w:rsidR="00D60363" w:rsidRPr="00003891" w:rsidRDefault="00D60363" w:rsidP="00D60363">
      <w:pPr>
        <w:rPr>
          <w:rFonts w:asciiTheme="minorHAnsi" w:hAnsiTheme="minorHAnsi" w:cs="Times New Roman"/>
          <w:b/>
          <w:lang w:val="fr-FR"/>
        </w:rPr>
      </w:pPr>
      <w:r w:rsidRPr="00003891">
        <w:rPr>
          <w:rFonts w:asciiTheme="minorHAnsi" w:hAnsiTheme="minorHAnsi" w:cs="Times New Roman"/>
          <w:i/>
          <w:iCs/>
        </w:rPr>
        <w:t>Reused with permission from the San Antonio Breast Cancer Symposium (SABCS). This abstract was accepted and previously presented at SABCS 2019.</w:t>
      </w:r>
      <w:r w:rsidRPr="00003891">
        <w:rPr>
          <w:rFonts w:asciiTheme="minorHAnsi" w:hAnsiTheme="minorHAnsi" w:cs="Times New Roman"/>
        </w:rPr>
        <w:t xml:space="preserve"> </w:t>
      </w:r>
      <w:r w:rsidRPr="00003891">
        <w:rPr>
          <w:rFonts w:asciiTheme="minorHAnsi" w:hAnsiTheme="minorHAnsi" w:cs="Times New Roman"/>
          <w:i/>
          <w:iCs/>
        </w:rPr>
        <w:t>All rights reserved.</w:t>
      </w:r>
    </w:p>
    <w:p w14:paraId="21723EEC" w14:textId="77777777" w:rsidR="00D60363" w:rsidRPr="00500BB3" w:rsidRDefault="00D60363" w:rsidP="00151046">
      <w:pPr>
        <w:spacing w:after="160" w:line="259" w:lineRule="auto"/>
        <w:rPr>
          <w:sz w:val="18"/>
          <w:szCs w:val="18"/>
        </w:rPr>
      </w:pPr>
    </w:p>
    <w:sectPr w:rsidR="00D60363" w:rsidRPr="0050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CABD" w14:textId="77777777" w:rsidR="007E2BF5" w:rsidRDefault="007E2BF5" w:rsidP="00BD0F32">
      <w:r>
        <w:separator/>
      </w:r>
    </w:p>
  </w:endnote>
  <w:endnote w:type="continuationSeparator" w:id="0">
    <w:p w14:paraId="48B82C87" w14:textId="77777777" w:rsidR="007E2BF5" w:rsidRDefault="007E2BF5" w:rsidP="00B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B0D1" w14:textId="77777777" w:rsidR="007E2BF5" w:rsidRDefault="007E2BF5" w:rsidP="00BD0F32">
      <w:r>
        <w:separator/>
      </w:r>
    </w:p>
  </w:footnote>
  <w:footnote w:type="continuationSeparator" w:id="0">
    <w:p w14:paraId="210E8EC4" w14:textId="77777777" w:rsidR="007E2BF5" w:rsidRDefault="007E2BF5" w:rsidP="00BD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F330F9"/>
    <w:multiLevelType w:val="hybridMultilevel"/>
    <w:tmpl w:val="1465A4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FBE"/>
    <w:multiLevelType w:val="hybridMultilevel"/>
    <w:tmpl w:val="0E64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C0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2D91"/>
    <w:multiLevelType w:val="hybridMultilevel"/>
    <w:tmpl w:val="9AC29214"/>
    <w:lvl w:ilvl="0" w:tplc="821C01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C Post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D421CA"/>
    <w:rsid w:val="0000195B"/>
    <w:rsid w:val="00001C63"/>
    <w:rsid w:val="00003891"/>
    <w:rsid w:val="00007B61"/>
    <w:rsid w:val="00034287"/>
    <w:rsid w:val="00045FFE"/>
    <w:rsid w:val="00054E41"/>
    <w:rsid w:val="000550ED"/>
    <w:rsid w:val="000648D9"/>
    <w:rsid w:val="00074CD5"/>
    <w:rsid w:val="000A1C85"/>
    <w:rsid w:val="000A4D1F"/>
    <w:rsid w:val="000A6837"/>
    <w:rsid w:val="000B502D"/>
    <w:rsid w:val="000D1836"/>
    <w:rsid w:val="000E23C8"/>
    <w:rsid w:val="00104052"/>
    <w:rsid w:val="00111F03"/>
    <w:rsid w:val="00114FBB"/>
    <w:rsid w:val="0012282D"/>
    <w:rsid w:val="00124FF4"/>
    <w:rsid w:val="001401CC"/>
    <w:rsid w:val="00151046"/>
    <w:rsid w:val="001528EF"/>
    <w:rsid w:val="00163417"/>
    <w:rsid w:val="00165BEF"/>
    <w:rsid w:val="0016762E"/>
    <w:rsid w:val="00180973"/>
    <w:rsid w:val="00187F07"/>
    <w:rsid w:val="001922AF"/>
    <w:rsid w:val="001A3BDA"/>
    <w:rsid w:val="001B59B4"/>
    <w:rsid w:val="001B6F8E"/>
    <w:rsid w:val="001B725B"/>
    <w:rsid w:val="001C12D4"/>
    <w:rsid w:val="001C6A46"/>
    <w:rsid w:val="001D30B3"/>
    <w:rsid w:val="001D426C"/>
    <w:rsid w:val="001F1BDF"/>
    <w:rsid w:val="00231E71"/>
    <w:rsid w:val="00233E96"/>
    <w:rsid w:val="00242377"/>
    <w:rsid w:val="002458B0"/>
    <w:rsid w:val="00247950"/>
    <w:rsid w:val="00252117"/>
    <w:rsid w:val="00254E46"/>
    <w:rsid w:val="00265C12"/>
    <w:rsid w:val="00270BDB"/>
    <w:rsid w:val="00273D44"/>
    <w:rsid w:val="00274042"/>
    <w:rsid w:val="002746D6"/>
    <w:rsid w:val="00275155"/>
    <w:rsid w:val="002846A7"/>
    <w:rsid w:val="002962F2"/>
    <w:rsid w:val="002B42EC"/>
    <w:rsid w:val="002E4BE0"/>
    <w:rsid w:val="00301DFD"/>
    <w:rsid w:val="003039FB"/>
    <w:rsid w:val="0033256E"/>
    <w:rsid w:val="0033356B"/>
    <w:rsid w:val="003347AF"/>
    <w:rsid w:val="003604C4"/>
    <w:rsid w:val="003608B8"/>
    <w:rsid w:val="00365490"/>
    <w:rsid w:val="00370DA5"/>
    <w:rsid w:val="00372F84"/>
    <w:rsid w:val="00374135"/>
    <w:rsid w:val="00381338"/>
    <w:rsid w:val="00384D8D"/>
    <w:rsid w:val="0039186D"/>
    <w:rsid w:val="00395014"/>
    <w:rsid w:val="003951FA"/>
    <w:rsid w:val="003A092D"/>
    <w:rsid w:val="003A3EFB"/>
    <w:rsid w:val="003B6075"/>
    <w:rsid w:val="003C2F0F"/>
    <w:rsid w:val="003E4BDB"/>
    <w:rsid w:val="00404BA1"/>
    <w:rsid w:val="004105B1"/>
    <w:rsid w:val="00412BC4"/>
    <w:rsid w:val="00434384"/>
    <w:rsid w:val="0043461C"/>
    <w:rsid w:val="00437194"/>
    <w:rsid w:val="004376C8"/>
    <w:rsid w:val="00447C38"/>
    <w:rsid w:val="00455A07"/>
    <w:rsid w:val="00456678"/>
    <w:rsid w:val="00466137"/>
    <w:rsid w:val="00497C79"/>
    <w:rsid w:val="004A7E00"/>
    <w:rsid w:val="004B4A17"/>
    <w:rsid w:val="004B60B2"/>
    <w:rsid w:val="004C0DFE"/>
    <w:rsid w:val="004C1A31"/>
    <w:rsid w:val="004C25CB"/>
    <w:rsid w:val="004F668C"/>
    <w:rsid w:val="004F6920"/>
    <w:rsid w:val="00500BB3"/>
    <w:rsid w:val="0051464A"/>
    <w:rsid w:val="00526998"/>
    <w:rsid w:val="005306C4"/>
    <w:rsid w:val="00537B54"/>
    <w:rsid w:val="00546D00"/>
    <w:rsid w:val="005675EA"/>
    <w:rsid w:val="00585B62"/>
    <w:rsid w:val="00587A44"/>
    <w:rsid w:val="00590F1E"/>
    <w:rsid w:val="00596BE3"/>
    <w:rsid w:val="005C03F4"/>
    <w:rsid w:val="005F0B05"/>
    <w:rsid w:val="005F5B5C"/>
    <w:rsid w:val="00600310"/>
    <w:rsid w:val="00607DBC"/>
    <w:rsid w:val="0062074F"/>
    <w:rsid w:val="00625A05"/>
    <w:rsid w:val="00665ADA"/>
    <w:rsid w:val="00665D0E"/>
    <w:rsid w:val="006709C2"/>
    <w:rsid w:val="00695A2A"/>
    <w:rsid w:val="006D470E"/>
    <w:rsid w:val="006E05A5"/>
    <w:rsid w:val="006E3E58"/>
    <w:rsid w:val="006E5D8E"/>
    <w:rsid w:val="006F1485"/>
    <w:rsid w:val="006F706E"/>
    <w:rsid w:val="007034F7"/>
    <w:rsid w:val="00722FA1"/>
    <w:rsid w:val="00724072"/>
    <w:rsid w:val="00727B78"/>
    <w:rsid w:val="00760E57"/>
    <w:rsid w:val="00784BBE"/>
    <w:rsid w:val="00784F21"/>
    <w:rsid w:val="00795C53"/>
    <w:rsid w:val="007A26D1"/>
    <w:rsid w:val="007A480D"/>
    <w:rsid w:val="007B0C2C"/>
    <w:rsid w:val="007C2629"/>
    <w:rsid w:val="007D4B53"/>
    <w:rsid w:val="007D62FC"/>
    <w:rsid w:val="007E2BF5"/>
    <w:rsid w:val="007E4FAD"/>
    <w:rsid w:val="007F0FF5"/>
    <w:rsid w:val="007F792B"/>
    <w:rsid w:val="00811473"/>
    <w:rsid w:val="0081567A"/>
    <w:rsid w:val="00825F09"/>
    <w:rsid w:val="008426FB"/>
    <w:rsid w:val="00862211"/>
    <w:rsid w:val="00877DD4"/>
    <w:rsid w:val="00880941"/>
    <w:rsid w:val="008821F7"/>
    <w:rsid w:val="008825DF"/>
    <w:rsid w:val="00890FC6"/>
    <w:rsid w:val="008B114E"/>
    <w:rsid w:val="008E7BCA"/>
    <w:rsid w:val="008F3EBB"/>
    <w:rsid w:val="0090046A"/>
    <w:rsid w:val="00911D3A"/>
    <w:rsid w:val="009216E2"/>
    <w:rsid w:val="009635AC"/>
    <w:rsid w:val="00964AE2"/>
    <w:rsid w:val="00973325"/>
    <w:rsid w:val="009A0702"/>
    <w:rsid w:val="009B1E17"/>
    <w:rsid w:val="009B4AD5"/>
    <w:rsid w:val="009B5AAF"/>
    <w:rsid w:val="009F02EB"/>
    <w:rsid w:val="00A02F9F"/>
    <w:rsid w:val="00A06B4A"/>
    <w:rsid w:val="00A174B5"/>
    <w:rsid w:val="00A23BF2"/>
    <w:rsid w:val="00A24E62"/>
    <w:rsid w:val="00A42CA2"/>
    <w:rsid w:val="00A5228F"/>
    <w:rsid w:val="00A538D1"/>
    <w:rsid w:val="00A60547"/>
    <w:rsid w:val="00A646BC"/>
    <w:rsid w:val="00A82FA2"/>
    <w:rsid w:val="00AA6A6D"/>
    <w:rsid w:val="00AB47EE"/>
    <w:rsid w:val="00AD5C26"/>
    <w:rsid w:val="00AF2715"/>
    <w:rsid w:val="00AF3AF6"/>
    <w:rsid w:val="00AF48EE"/>
    <w:rsid w:val="00B1384A"/>
    <w:rsid w:val="00B15A30"/>
    <w:rsid w:val="00B22413"/>
    <w:rsid w:val="00B27AF7"/>
    <w:rsid w:val="00B40551"/>
    <w:rsid w:val="00B41351"/>
    <w:rsid w:val="00B53870"/>
    <w:rsid w:val="00B67F15"/>
    <w:rsid w:val="00BA4309"/>
    <w:rsid w:val="00BB0F28"/>
    <w:rsid w:val="00BB6475"/>
    <w:rsid w:val="00BC730F"/>
    <w:rsid w:val="00BD0F32"/>
    <w:rsid w:val="00BD64EB"/>
    <w:rsid w:val="00BD7462"/>
    <w:rsid w:val="00BE5D45"/>
    <w:rsid w:val="00BF3400"/>
    <w:rsid w:val="00C036F4"/>
    <w:rsid w:val="00C04977"/>
    <w:rsid w:val="00C12CD0"/>
    <w:rsid w:val="00C14029"/>
    <w:rsid w:val="00C30201"/>
    <w:rsid w:val="00C4050E"/>
    <w:rsid w:val="00C42F0A"/>
    <w:rsid w:val="00C467F6"/>
    <w:rsid w:val="00C531FB"/>
    <w:rsid w:val="00C572C1"/>
    <w:rsid w:val="00C60842"/>
    <w:rsid w:val="00C74E1E"/>
    <w:rsid w:val="00C75439"/>
    <w:rsid w:val="00C925F0"/>
    <w:rsid w:val="00C93B26"/>
    <w:rsid w:val="00C9622A"/>
    <w:rsid w:val="00CB1A35"/>
    <w:rsid w:val="00CB6AE2"/>
    <w:rsid w:val="00CD00ED"/>
    <w:rsid w:val="00CD5AE7"/>
    <w:rsid w:val="00CD6883"/>
    <w:rsid w:val="00CD7D72"/>
    <w:rsid w:val="00CE72DD"/>
    <w:rsid w:val="00CF712F"/>
    <w:rsid w:val="00D03496"/>
    <w:rsid w:val="00D248E3"/>
    <w:rsid w:val="00D24B05"/>
    <w:rsid w:val="00D41210"/>
    <w:rsid w:val="00D421CA"/>
    <w:rsid w:val="00D4305A"/>
    <w:rsid w:val="00D43B0A"/>
    <w:rsid w:val="00D46FFC"/>
    <w:rsid w:val="00D60363"/>
    <w:rsid w:val="00D96367"/>
    <w:rsid w:val="00DA70B7"/>
    <w:rsid w:val="00DB3B35"/>
    <w:rsid w:val="00DC04EB"/>
    <w:rsid w:val="00DD26E6"/>
    <w:rsid w:val="00DE49DC"/>
    <w:rsid w:val="00DF29A0"/>
    <w:rsid w:val="00E01920"/>
    <w:rsid w:val="00E13D37"/>
    <w:rsid w:val="00E22859"/>
    <w:rsid w:val="00E43A86"/>
    <w:rsid w:val="00E51446"/>
    <w:rsid w:val="00E57655"/>
    <w:rsid w:val="00E61C54"/>
    <w:rsid w:val="00E64B41"/>
    <w:rsid w:val="00E82442"/>
    <w:rsid w:val="00ED7D8E"/>
    <w:rsid w:val="00F03775"/>
    <w:rsid w:val="00F453F9"/>
    <w:rsid w:val="00F463F2"/>
    <w:rsid w:val="00F516C1"/>
    <w:rsid w:val="00F525E0"/>
    <w:rsid w:val="00F53C87"/>
    <w:rsid w:val="00F61795"/>
    <w:rsid w:val="00F67760"/>
    <w:rsid w:val="00F87452"/>
    <w:rsid w:val="00F874B3"/>
    <w:rsid w:val="00FA0D9C"/>
    <w:rsid w:val="00FA61CA"/>
    <w:rsid w:val="00FB6082"/>
    <w:rsid w:val="00FB78B1"/>
    <w:rsid w:val="00FC6D22"/>
    <w:rsid w:val="00FC7A98"/>
    <w:rsid w:val="00FF25C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BDB2B"/>
  <w15:docId w15:val="{28A89DA4-2FD2-4B6A-A09D-86A82AF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C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2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F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1D3A"/>
    <w:pPr>
      <w:spacing w:after="0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32"/>
    <w:rPr>
      <w:rFonts w:ascii="Calibri" w:hAnsi="Calibri" w:cs="Calibri"/>
    </w:rPr>
  </w:style>
  <w:style w:type="character" w:customStyle="1" w:styleId="ListParagraphChar">
    <w:name w:val="List Paragraph Char"/>
    <w:aliases w:val="Table of Contents 2 Char"/>
    <w:basedOn w:val="DefaultParagraphFont"/>
    <w:link w:val="ListParagraph"/>
    <w:uiPriority w:val="34"/>
    <w:locked/>
    <w:rsid w:val="00BD0F32"/>
    <w:rPr>
      <w:rFonts w:ascii="Calibri" w:hAnsi="Calibri"/>
    </w:rPr>
  </w:style>
  <w:style w:type="paragraph" w:styleId="ListParagraph">
    <w:name w:val="List Paragraph"/>
    <w:aliases w:val="Table of Contents 2"/>
    <w:basedOn w:val="Normal"/>
    <w:link w:val="ListParagraphChar"/>
    <w:uiPriority w:val="34"/>
    <w:qFormat/>
    <w:rsid w:val="00BD0F32"/>
    <w:pPr>
      <w:ind w:left="720"/>
    </w:pPr>
    <w:rPr>
      <w:rFonts w:cstheme="minorBidi"/>
    </w:rPr>
  </w:style>
  <w:style w:type="paragraph" w:customStyle="1" w:styleId="Default">
    <w:name w:val="Default"/>
    <w:rsid w:val="00BD0F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B5C405BCCF646A96FC915DDCEA2C9" ma:contentTypeVersion="0" ma:contentTypeDescription="Create a new document." ma:contentTypeScope="" ma:versionID="a9ad8d5a18fb3da294afe83960955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XMLData TextToDisplay="%HOSTNAME%">HBUS-447HXZ1.iconcr.com</XMLData>
</file>

<file path=customXml/item5.xml><?xml version="1.0" encoding="utf-8"?>
<XMLData TextToDisplay="%USERNAME%">WuA</XMLData>
</file>

<file path=customXml/item6.xml><?xml version="1.0" encoding="utf-8"?>
<XMLData TextToDisplay="%EMAILADDRESS%">Anny.Wu@iconplc.com</XMLData>
</file>

<file path=customXml/item7.xml><?xml version="1.0" encoding="utf-8"?>
<XMLData TextToDisplay="%DOCUMENTGUID%">{00000000-0000-0000-0000-000000000000}</XMLData>
</file>

<file path=customXml/item8.xml><?xml version="1.0" encoding="utf-8"?>
<XMLData TextToDisplay="%CLASSIFICATIONDATETIME%">21:09 04/03/2020</XMLData>
</file>

<file path=customXml/item9.xml><?xml version="1.0" encoding="utf-8"?>
<XMLData TextToDisplay="RightsWATCHMark">14|ICN-ICN-SPON|{00000000-0000-0000-0000-000000000000}</XMLData>
</file>

<file path=customXml/itemProps1.xml><?xml version="1.0" encoding="utf-8"?>
<ds:datastoreItem xmlns:ds="http://schemas.openxmlformats.org/officeDocument/2006/customXml" ds:itemID="{C22F6C7E-638B-4EAF-955B-F3E564144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B0410-E302-4BF2-9B67-F8596419FC57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E36F64-1BED-4FC9-ABDB-1948950E7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64923-7448-4680-BDAF-C80915B68679}">
  <ds:schemaRefs/>
</ds:datastoreItem>
</file>

<file path=customXml/itemProps5.xml><?xml version="1.0" encoding="utf-8"?>
<ds:datastoreItem xmlns:ds="http://schemas.openxmlformats.org/officeDocument/2006/customXml" ds:itemID="{EB0DFE5F-6706-4A64-9026-544D480F6583}">
  <ds:schemaRefs/>
</ds:datastoreItem>
</file>

<file path=customXml/itemProps6.xml><?xml version="1.0" encoding="utf-8"?>
<ds:datastoreItem xmlns:ds="http://schemas.openxmlformats.org/officeDocument/2006/customXml" ds:itemID="{598DE1AB-2B95-4663-AA48-CD742CEB4DEB}">
  <ds:schemaRefs/>
</ds:datastoreItem>
</file>

<file path=customXml/itemProps7.xml><?xml version="1.0" encoding="utf-8"?>
<ds:datastoreItem xmlns:ds="http://schemas.openxmlformats.org/officeDocument/2006/customXml" ds:itemID="{E5A0ECC7-F945-40F4-908B-F1C60E5BB97A}">
  <ds:schemaRefs/>
</ds:datastoreItem>
</file>

<file path=customXml/itemProps8.xml><?xml version="1.0" encoding="utf-8"?>
<ds:datastoreItem xmlns:ds="http://schemas.openxmlformats.org/officeDocument/2006/customXml" ds:itemID="{0E42C1A0-63A0-4E81-87C0-5FB240B0A67A}">
  <ds:schemaRefs/>
</ds:datastoreItem>
</file>

<file path=customXml/itemProps9.xml><?xml version="1.0" encoding="utf-8"?>
<ds:datastoreItem xmlns:ds="http://schemas.openxmlformats.org/officeDocument/2006/customXml" ds:itemID="{52DD6DF4-74CA-4CDA-85C0-F5CD569236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Ajmera, Mayank</dc:creator>
  <cp:lastModifiedBy>Wu, Anny</cp:lastModifiedBy>
  <cp:revision>3</cp:revision>
  <cp:lastPrinted>2019-06-19T13:56:00Z</cp:lastPrinted>
  <dcterms:created xsi:type="dcterms:W3CDTF">2020-03-04T21:09:00Z</dcterms:created>
  <dcterms:modified xsi:type="dcterms:W3CDTF">2020-03-04T21:10:00Z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0x010100A24B5C405BCCF646A96FC915DDCEA2C9</vt:lpwstr>
  </property>
  <property fmtid="{D5CDD505-2E9C-101B-9397-08002B2CF9AE}" pid="3" name="RightsWATCHMark">
    <vt:lpwstr>14|ICN-ICN-SPON|{00000000-0000-0000-0000-000000000000}</vt:lpwstr>
  </property>
</Properties>
</file>